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4" w:type="dxa"/>
        <w:jc w:val="right"/>
        <w:tblCellSpacing w:w="0" w:type="dxa"/>
        <w:tblInd w:w="-97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82"/>
        <w:gridCol w:w="4682"/>
      </w:tblGrid>
      <w:tr w:rsidR="00B15E21" w:rsidRPr="007A43FB" w:rsidTr="00811463">
        <w:trPr>
          <w:trHeight w:val="1425"/>
          <w:tblCellSpacing w:w="0" w:type="dxa"/>
          <w:jc w:val="right"/>
        </w:trPr>
        <w:tc>
          <w:tcPr>
            <w:tcW w:w="4682" w:type="dxa"/>
          </w:tcPr>
          <w:p w:rsidR="00B15E21" w:rsidRPr="007A43FB" w:rsidRDefault="00B15E21" w:rsidP="00B15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B15E21" w:rsidRPr="007A43FB" w:rsidRDefault="00B15E21" w:rsidP="00B15E21">
            <w:pPr>
              <w:spacing w:after="0" w:line="240" w:lineRule="auto"/>
              <w:ind w:left="1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15E21" w:rsidRPr="007A43FB" w:rsidRDefault="00B15E21" w:rsidP="00B15E21">
            <w:pPr>
              <w:spacing w:after="0" w:line="240" w:lineRule="auto"/>
              <w:ind w:left="10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 БСОШ № 2</w:t>
            </w:r>
          </w:p>
          <w:p w:rsidR="00B15E21" w:rsidRPr="007A43FB" w:rsidRDefault="00B15E21" w:rsidP="00B15E21">
            <w:pPr>
              <w:spacing w:after="0" w:line="240" w:lineRule="auto"/>
              <w:ind w:left="10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_______/ Н. А. Зимина/</w:t>
            </w:r>
          </w:p>
        </w:tc>
      </w:tr>
    </w:tbl>
    <w:p w:rsidR="00B15E21" w:rsidRDefault="00B15E21" w:rsidP="00B15E2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1B" w:rsidRDefault="006A6CCD" w:rsidP="007A43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20C1B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Перечень по учету </w:t>
      </w:r>
    </w:p>
    <w:p w:rsidR="00303D54" w:rsidRPr="00420C1B" w:rsidRDefault="006A6CCD" w:rsidP="007A43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20C1B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применяемых средств защиты информации, эксплуатационной и</w:t>
      </w:r>
      <w:r w:rsidR="007A43FB" w:rsidRPr="00420C1B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технической документации к ним</w:t>
      </w:r>
    </w:p>
    <w:p w:rsidR="00B15E21" w:rsidRDefault="00B15E21" w:rsidP="00B15E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15E21" w:rsidRP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Перечень по учету применяемых средств защиты информации, эксплу</w:t>
      </w:r>
      <w:r w:rsidRPr="00B15E21">
        <w:rPr>
          <w:color w:val="000000" w:themeColor="text1"/>
          <w:sz w:val="24"/>
        </w:rPr>
        <w:t>а</w:t>
      </w:r>
      <w:r w:rsidRPr="00B15E21">
        <w:rPr>
          <w:color w:val="000000" w:themeColor="text1"/>
          <w:sz w:val="24"/>
        </w:rPr>
        <w:t xml:space="preserve">тационной и технической документации к ним, составляется на основании </w:t>
      </w:r>
      <w:r w:rsidRPr="00B15E21">
        <w:rPr>
          <w:color w:val="000000" w:themeColor="text1"/>
          <w:sz w:val="24"/>
        </w:rPr>
        <w:t>Отчета о результатах проведения внутренней проверки обеспечения защиты пер</w:t>
      </w:r>
      <w:r w:rsidR="00420C1B">
        <w:rPr>
          <w:color w:val="000000" w:themeColor="text1"/>
          <w:sz w:val="24"/>
        </w:rPr>
        <w:t>сональных данных</w:t>
      </w:r>
      <w:r w:rsidRPr="00B15E21">
        <w:rPr>
          <w:color w:val="000000" w:themeColor="text1"/>
          <w:sz w:val="24"/>
        </w:rPr>
        <w:t>.</w:t>
      </w:r>
    </w:p>
    <w:p w:rsidR="00B15E21" w:rsidRP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 xml:space="preserve">Требования к техническим средствам защиты описаны в </w:t>
      </w:r>
      <w:r w:rsidRPr="00B15E21">
        <w:rPr>
          <w:color w:val="000000" w:themeColor="text1"/>
          <w:sz w:val="24"/>
        </w:rPr>
        <w:t>Политике информационной безопасности</w:t>
      </w:r>
      <w:r>
        <w:rPr>
          <w:color w:val="000000" w:themeColor="text1"/>
          <w:sz w:val="24"/>
        </w:rPr>
        <w:t>.</w:t>
      </w:r>
    </w:p>
    <w:p w:rsidR="00B15E21" w:rsidRP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В Перечне должна содержаться следующая информация:</w:t>
      </w:r>
    </w:p>
    <w:p w:rsidR="00B15E21" w:rsidRPr="00B15E21" w:rsidRDefault="00B15E21" w:rsidP="00420C1B">
      <w:pPr>
        <w:pStyle w:val="a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Название средства защиты.</w:t>
      </w:r>
    </w:p>
    <w:p w:rsidR="00B15E21" w:rsidRPr="00B15E21" w:rsidRDefault="00B15E21" w:rsidP="00420C1B">
      <w:pPr>
        <w:pStyle w:val="a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Эксплуатационная информация.</w:t>
      </w:r>
    </w:p>
    <w:p w:rsidR="00B15E21" w:rsidRPr="00B15E21" w:rsidRDefault="00B15E21" w:rsidP="00420C1B">
      <w:pPr>
        <w:pStyle w:val="a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Техническая документация.</w:t>
      </w:r>
    </w:p>
    <w:p w:rsidR="00B15E21" w:rsidRP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Перечень по учету технических средств защиты информации, эксплуат</w:t>
      </w:r>
      <w:r w:rsidRPr="00B15E21">
        <w:rPr>
          <w:color w:val="000000" w:themeColor="text1"/>
          <w:sz w:val="24"/>
        </w:rPr>
        <w:t>а</w:t>
      </w:r>
      <w:r w:rsidRPr="00B15E21">
        <w:rPr>
          <w:color w:val="000000" w:themeColor="text1"/>
          <w:sz w:val="24"/>
        </w:rPr>
        <w:t xml:space="preserve">ционной и технической документации к ним, составляется для каждой </w:t>
      </w:r>
      <w:proofErr w:type="spellStart"/>
      <w:r w:rsidRPr="00B15E21">
        <w:rPr>
          <w:color w:val="000000" w:themeColor="text1"/>
          <w:sz w:val="24"/>
        </w:rPr>
        <w:t>ИСПДн</w:t>
      </w:r>
      <w:proofErr w:type="spellEnd"/>
      <w:r w:rsidRPr="00B15E21">
        <w:rPr>
          <w:color w:val="000000" w:themeColor="text1"/>
          <w:sz w:val="24"/>
        </w:rPr>
        <w:t>.</w:t>
      </w:r>
    </w:p>
    <w:p w:rsid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  <w:r w:rsidRPr="00B15E21">
        <w:rPr>
          <w:color w:val="000000" w:themeColor="text1"/>
          <w:sz w:val="24"/>
        </w:rPr>
        <w:t>Перечень должен поддерживаться в актуальном состоянии.</w:t>
      </w:r>
    </w:p>
    <w:p w:rsidR="00B15E21" w:rsidRPr="00B15E21" w:rsidRDefault="00B15E21" w:rsidP="00420C1B">
      <w:pPr>
        <w:pStyle w:val="Bodytext0"/>
        <w:spacing w:line="240" w:lineRule="auto"/>
        <w:ind w:firstLine="567"/>
        <w:rPr>
          <w:color w:val="000000" w:themeColor="text1"/>
          <w:sz w:val="24"/>
        </w:rPr>
      </w:pPr>
    </w:p>
    <w:p w:rsidR="006A6CCD" w:rsidRPr="008D367B" w:rsidRDefault="008D367B" w:rsidP="008D36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по учету применяемых средств защиты информации, эксплу</w:t>
      </w:r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тационной и технической документации к ним</w:t>
      </w:r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ИСПДн</w:t>
      </w:r>
      <w:proofErr w:type="spellEnd"/>
      <w:r w:rsidRPr="008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«АСИОУ», «Смета»</w:t>
      </w:r>
    </w:p>
    <w:bookmarkEnd w:id="0"/>
    <w:p w:rsidR="008D367B" w:rsidRPr="006A6CCD" w:rsidRDefault="008D367B" w:rsidP="00420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5370"/>
        <w:gridCol w:w="2009"/>
      </w:tblGrid>
      <w:tr w:rsidR="00D64122" w:rsidRPr="006A6CCD" w:rsidTr="006A6CCD">
        <w:tc>
          <w:tcPr>
            <w:tcW w:w="0" w:type="auto"/>
            <w:shd w:val="clear" w:color="auto" w:fill="EFEFE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A6CCD" w:rsidRPr="006A6CCD" w:rsidRDefault="006A6CCD" w:rsidP="00B1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Техническое средство</w:t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A6CCD" w:rsidRPr="006A6CCD" w:rsidRDefault="006A6CCD" w:rsidP="00B1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Эксплуатационная информация </w:t>
            </w:r>
          </w:p>
        </w:tc>
        <w:tc>
          <w:tcPr>
            <w:tcW w:w="0" w:type="auto"/>
            <w:shd w:val="clear" w:color="auto" w:fill="EFEFE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6A6CCD" w:rsidRPr="006A6CCD" w:rsidRDefault="006A6CCD" w:rsidP="00B1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Техническая документация </w:t>
            </w:r>
          </w:p>
        </w:tc>
      </w:tr>
      <w:tr w:rsidR="00D64122" w:rsidRPr="00B15E21" w:rsidTr="008527A3"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Pr="00D64122" w:rsidRDefault="00B15E21" w:rsidP="00811463">
            <w:pPr>
              <w:pStyle w:val="Tabletext"/>
              <w:rPr>
                <w:sz w:val="24"/>
                <w:lang w:val="en-US"/>
              </w:rPr>
            </w:pPr>
            <w:r w:rsidRPr="00B15E21">
              <w:rPr>
                <w:sz w:val="24"/>
              </w:rPr>
              <w:t xml:space="preserve">Антивирус </w:t>
            </w:r>
            <w:r w:rsidR="00D64122">
              <w:rPr>
                <w:sz w:val="24"/>
                <w:lang w:val="en-US"/>
              </w:rPr>
              <w:t>AVAST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</w:p>
          <w:p w:rsidR="00B15E21" w:rsidRPr="00D64122" w:rsidRDefault="00D64122" w:rsidP="00811463">
            <w:pPr>
              <w:pStyle w:val="Tabletext"/>
              <w:rPr>
                <w:sz w:val="24"/>
                <w:lang w:val="en-US"/>
              </w:rPr>
            </w:pPr>
            <w:r w:rsidRPr="00B15E21">
              <w:rPr>
                <w:sz w:val="24"/>
              </w:rPr>
              <w:t>В</w:t>
            </w:r>
            <w:r w:rsidR="00B15E21" w:rsidRPr="00B15E21">
              <w:rPr>
                <w:sz w:val="24"/>
              </w:rPr>
              <w:t>ерсия</w:t>
            </w:r>
            <w:r>
              <w:rPr>
                <w:sz w:val="24"/>
                <w:lang w:val="en-US"/>
              </w:rPr>
              <w:t xml:space="preserve"> FREE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 xml:space="preserve">Антивирус настроен </w:t>
            </w:r>
            <w:proofErr w:type="gramStart"/>
            <w:r w:rsidRPr="00B15E21">
              <w:rPr>
                <w:sz w:val="24"/>
              </w:rPr>
              <w:t>на</w:t>
            </w:r>
            <w:proofErr w:type="gramEnd"/>
            <w:r w:rsidRPr="00B15E21">
              <w:rPr>
                <w:sz w:val="24"/>
              </w:rPr>
              <w:t>: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 резидентный антивирусный мон</w:t>
            </w:r>
            <w:r w:rsidRPr="00B15E21">
              <w:rPr>
                <w:sz w:val="24"/>
              </w:rPr>
              <w:t>и</w:t>
            </w:r>
            <w:r w:rsidRPr="00B15E21">
              <w:rPr>
                <w:sz w:val="24"/>
              </w:rPr>
              <w:t>торинг;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 ежедневное антивирусное скан</w:t>
            </w:r>
            <w:r w:rsidRPr="00B15E21">
              <w:rPr>
                <w:sz w:val="24"/>
              </w:rPr>
              <w:t>и</w:t>
            </w:r>
            <w:r w:rsidRPr="00B15E21">
              <w:rPr>
                <w:sz w:val="24"/>
              </w:rPr>
              <w:t>рование;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 скрипт-блокирование;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 автоматизированное обновление антивирусных баз с периодичн</w:t>
            </w:r>
            <w:r w:rsidRPr="00B15E21">
              <w:rPr>
                <w:sz w:val="24"/>
              </w:rPr>
              <w:t>о</w:t>
            </w:r>
            <w:r w:rsidRPr="00B15E21">
              <w:rPr>
                <w:sz w:val="24"/>
              </w:rPr>
              <w:t xml:space="preserve">стью </w:t>
            </w:r>
            <w:r w:rsidR="00D64122">
              <w:rPr>
                <w:sz w:val="24"/>
                <w:lang w:val="en-US"/>
              </w:rPr>
              <w:t>1</w:t>
            </w:r>
            <w:r w:rsidR="00D64122">
              <w:rPr>
                <w:sz w:val="24"/>
              </w:rPr>
              <w:t xml:space="preserve"> раз в день.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Default="00B15E21" w:rsidP="00811463">
            <w:pPr>
              <w:pStyle w:val="Tabletext"/>
              <w:rPr>
                <w:sz w:val="24"/>
              </w:rPr>
            </w:pPr>
          </w:p>
          <w:p w:rsidR="00D64122" w:rsidRPr="00B15E21" w:rsidRDefault="00D64122" w:rsidP="0081146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64122" w:rsidRPr="00B15E21" w:rsidTr="008527A3"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Pr="00B15E21" w:rsidRDefault="00B15E21" w:rsidP="00D64122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 xml:space="preserve">Межсетевой экран </w:t>
            </w:r>
            <w:r w:rsidR="00D64122">
              <w:rPr>
                <w:sz w:val="24"/>
              </w:rPr>
              <w:t>обеспечивает провайдер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 xml:space="preserve">Межсетевой экран настроен </w:t>
            </w:r>
            <w:proofErr w:type="gramStart"/>
            <w:r w:rsidRPr="00B15E21">
              <w:rPr>
                <w:sz w:val="24"/>
              </w:rPr>
              <w:t>на</w:t>
            </w:r>
            <w:proofErr w:type="gramEnd"/>
            <w:r w:rsidRPr="00B15E21">
              <w:rPr>
                <w:sz w:val="24"/>
              </w:rPr>
              <w:t>:</w:t>
            </w:r>
          </w:p>
          <w:p w:rsidR="00B15E21" w:rsidRPr="00B15E21" w:rsidRDefault="00B15E21" w:rsidP="00811463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</w:t>
            </w:r>
            <w:r w:rsidRPr="00B15E21">
              <w:rPr>
                <w:sz w:val="24"/>
                <w:lang w:val="en-US"/>
              </w:rPr>
              <w:t> </w:t>
            </w:r>
            <w:r w:rsidRPr="00B15E21">
              <w:rPr>
                <w:sz w:val="24"/>
              </w:rPr>
              <w:t>фильтрацию с учетом входного и выходного сетевого интерфейса как средство проверки подлинности с</w:t>
            </w:r>
            <w:r w:rsidRPr="00B15E21">
              <w:rPr>
                <w:sz w:val="24"/>
              </w:rPr>
              <w:t>е</w:t>
            </w:r>
            <w:r w:rsidRPr="00B15E21">
              <w:rPr>
                <w:sz w:val="24"/>
              </w:rPr>
              <w:t>тевых адресов;</w:t>
            </w:r>
          </w:p>
          <w:p w:rsidR="00B15E21" w:rsidRPr="00B15E21" w:rsidRDefault="00B15E21" w:rsidP="00D64122">
            <w:pPr>
              <w:pStyle w:val="Tabletext"/>
              <w:rPr>
                <w:sz w:val="24"/>
              </w:rPr>
            </w:pPr>
            <w:r w:rsidRPr="00B15E21">
              <w:rPr>
                <w:sz w:val="24"/>
              </w:rPr>
              <w:t>–</w:t>
            </w:r>
            <w:r w:rsidRPr="00B15E21">
              <w:rPr>
                <w:sz w:val="24"/>
                <w:lang w:val="en-US"/>
              </w:rPr>
              <w:t> </w:t>
            </w:r>
            <w:r w:rsidRPr="00B15E21">
              <w:rPr>
                <w:sz w:val="24"/>
              </w:rPr>
              <w:t xml:space="preserve">блокирования </w:t>
            </w:r>
            <w:proofErr w:type="gramStart"/>
            <w:r w:rsidRPr="00B15E21">
              <w:rPr>
                <w:sz w:val="24"/>
              </w:rPr>
              <w:t>доступа</w:t>
            </w:r>
            <w:proofErr w:type="gramEnd"/>
            <w:r w:rsidRPr="00B15E21">
              <w:rPr>
                <w:sz w:val="24"/>
              </w:rPr>
              <w:t xml:space="preserve"> </w:t>
            </w:r>
            <w:r w:rsidR="00D64122" w:rsidRPr="00B15E21">
              <w:rPr>
                <w:sz w:val="24"/>
              </w:rPr>
              <w:t>не идентифицированного</w:t>
            </w:r>
            <w:r w:rsidRPr="00B15E21">
              <w:rPr>
                <w:sz w:val="24"/>
              </w:rPr>
              <w:t xml:space="preserve"> объекта или субъе</w:t>
            </w:r>
            <w:r w:rsidRPr="00B15E21">
              <w:rPr>
                <w:sz w:val="24"/>
              </w:rPr>
              <w:t>к</w:t>
            </w:r>
            <w:r w:rsidRPr="00B15E21">
              <w:rPr>
                <w:sz w:val="24"/>
              </w:rPr>
              <w:t>та, подлинность которого при аутентификации не подтвердилась, методами, устойчивыми к перехв</w:t>
            </w:r>
            <w:r w:rsidRPr="00B15E21">
              <w:rPr>
                <w:sz w:val="24"/>
              </w:rPr>
              <w:t>а</w:t>
            </w:r>
            <w:r w:rsidRPr="00B15E21">
              <w:rPr>
                <w:sz w:val="24"/>
              </w:rPr>
              <w:t>ту.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15E21" w:rsidRPr="00B15E21" w:rsidRDefault="00D64122" w:rsidP="0081146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A6CCD" w:rsidRDefault="006A6CCD"/>
    <w:sectPr w:rsidR="006A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D"/>
    <w:rsid w:val="00303D54"/>
    <w:rsid w:val="00420C1B"/>
    <w:rsid w:val="006A6CCD"/>
    <w:rsid w:val="007A43FB"/>
    <w:rsid w:val="008D367B"/>
    <w:rsid w:val="00B15E21"/>
    <w:rsid w:val="00D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0"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0"/>
    <w:uiPriority w:val="99"/>
    <w:semiHidden/>
    <w:unhideWhenUsed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0"/>
    <w:rsid w:val="00B15E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1"/>
    <w:rsid w:val="00B15E21"/>
    <w:rPr>
      <w:color w:val="0000FF"/>
      <w:u w:val="single"/>
    </w:rPr>
  </w:style>
  <w:style w:type="paragraph" w:customStyle="1" w:styleId="Bodytext0">
    <w:name w:val="Body text"/>
    <w:basedOn w:val="a0"/>
    <w:rsid w:val="00B15E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rsid w:val="00B15E2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0"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0"/>
    <w:uiPriority w:val="99"/>
    <w:semiHidden/>
    <w:unhideWhenUsed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6A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0"/>
    <w:rsid w:val="00B15E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1"/>
    <w:rsid w:val="00B15E21"/>
    <w:rPr>
      <w:color w:val="0000FF"/>
      <w:u w:val="single"/>
    </w:rPr>
  </w:style>
  <w:style w:type="paragraph" w:customStyle="1" w:styleId="Bodytext0">
    <w:name w:val="Body text"/>
    <w:basedOn w:val="a0"/>
    <w:rsid w:val="00B15E2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rsid w:val="00B15E2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2014-12-24T08:49:00Z</cp:lastPrinted>
  <dcterms:created xsi:type="dcterms:W3CDTF">2014-12-24T08:07:00Z</dcterms:created>
  <dcterms:modified xsi:type="dcterms:W3CDTF">2014-12-24T08:50:00Z</dcterms:modified>
</cp:coreProperties>
</file>