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B4" w:rsidRDefault="001709B4" w:rsidP="0017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Par28"/>
      <w:bookmarkEnd w:id="0"/>
      <w:r>
        <w:rPr>
          <w:rFonts w:ascii="Times New Roman" w:eastAsia="Times New Roman" w:hAnsi="Times New Roman" w:cs="Times New Roman"/>
        </w:rPr>
        <w:t xml:space="preserve">Муниципальное общеобразовательное учреждение </w:t>
      </w:r>
    </w:p>
    <w:p w:rsidR="001709B4" w:rsidRDefault="001709B4" w:rsidP="0017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Борисоглебская средняя общеобразовательная школа № 2</w:t>
      </w:r>
    </w:p>
    <w:p w:rsidR="001709B4" w:rsidRDefault="001709B4" w:rsidP="001709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Борисоглебского района Ярославской области</w:t>
      </w:r>
    </w:p>
    <w:p w:rsidR="001709B4" w:rsidRDefault="001709B4" w:rsidP="001709B4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696"/>
        <w:gridCol w:w="5281"/>
      </w:tblGrid>
      <w:tr w:rsidR="001709B4" w:rsidTr="001709B4">
        <w:trPr>
          <w:jc w:val="center"/>
        </w:trPr>
        <w:tc>
          <w:tcPr>
            <w:tcW w:w="4696" w:type="dxa"/>
          </w:tcPr>
          <w:p w:rsidR="001709B4" w:rsidRDefault="001709B4">
            <w:pPr>
              <w:spacing w:line="240" w:lineRule="auto"/>
              <w:rPr>
                <w:lang w:eastAsia="en-US"/>
              </w:rPr>
            </w:pPr>
          </w:p>
          <w:p w:rsidR="001709B4" w:rsidRDefault="001709B4">
            <w:pPr>
              <w:spacing w:line="240" w:lineRule="auto"/>
              <w:ind w:hanging="2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СОГЛАСОВАНО</w:t>
            </w:r>
          </w:p>
          <w:p w:rsidR="001709B4" w:rsidRDefault="001709B4">
            <w:pPr>
              <w:spacing w:line="240" w:lineRule="auto"/>
              <w:ind w:hanging="2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Принята на заседании педагогического </w:t>
            </w:r>
          </w:p>
          <w:p w:rsidR="001709B4" w:rsidRDefault="001709B4">
            <w:pPr>
              <w:spacing w:line="240" w:lineRule="auto"/>
              <w:ind w:hanging="2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совета МОУ БСОШ № 2</w:t>
            </w:r>
          </w:p>
          <w:p w:rsidR="001709B4" w:rsidRDefault="001709B4">
            <w:pPr>
              <w:spacing w:line="240" w:lineRule="auto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Протокол № 9 от 31.08.2023</w:t>
            </w:r>
          </w:p>
        </w:tc>
        <w:tc>
          <w:tcPr>
            <w:tcW w:w="5281" w:type="dxa"/>
          </w:tcPr>
          <w:p w:rsidR="001709B4" w:rsidRDefault="001709B4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71700" cy="1714500"/>
                  <wp:effectExtent l="0" t="0" r="0" b="0"/>
                  <wp:docPr id="1" name="Рисунок 1" descr="Утверждено3108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тверждено3108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9B4" w:rsidRDefault="001709B4">
            <w:pPr>
              <w:spacing w:line="240" w:lineRule="auto"/>
              <w:rPr>
                <w:lang w:eastAsia="en-US"/>
              </w:rPr>
            </w:pPr>
          </w:p>
        </w:tc>
      </w:tr>
    </w:tbl>
    <w:p w:rsidR="001709B4" w:rsidRDefault="001709B4" w:rsidP="001709B4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B4" w:rsidRDefault="001709B4" w:rsidP="001709B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внеурочной деятельности</w:t>
      </w:r>
      <w:r w:rsidRPr="0017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B4" w:rsidRDefault="001709B4" w:rsidP="001709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B4" w:rsidRDefault="001709B4" w:rsidP="001709B4">
      <w:pPr>
        <w:spacing w:after="180" w:line="244" w:lineRule="auto"/>
        <w:ind w:left="10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1709B4" w:rsidRDefault="001709B4" w:rsidP="001709B4">
      <w:pPr>
        <w:spacing w:after="240" w:line="244" w:lineRule="auto"/>
        <w:ind w:left="10" w:right="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Физкультурно-спортивной направленности</w:t>
      </w:r>
      <w:r>
        <w:rPr>
          <w:rFonts w:ascii="Times New Roman" w:eastAsia="Times New Roman" w:hAnsi="Times New Roman" w:cs="Times New Roman"/>
          <w:sz w:val="36"/>
          <w:szCs w:val="24"/>
          <w:vertAlign w:val="subscript"/>
        </w:rPr>
        <w:t xml:space="preserve"> </w:t>
      </w:r>
    </w:p>
    <w:p w:rsidR="001709B4" w:rsidRDefault="001709B4" w:rsidP="001709B4">
      <w:pPr>
        <w:widowControl w:val="0"/>
        <w:tabs>
          <w:tab w:val="left" w:pos="9020"/>
        </w:tabs>
        <w:spacing w:after="0" w:line="240" w:lineRule="auto"/>
        <w:ind w:left="9020" w:hanging="90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«Шахматы</w:t>
      </w:r>
      <w:r w:rsidRPr="001709B4">
        <w:rPr>
          <w:rFonts w:ascii="Times New Roman" w:eastAsia="Times New Roman" w:hAnsi="Times New Roman" w:cs="Times New Roman"/>
          <w:b/>
          <w:sz w:val="32"/>
          <w:szCs w:val="32"/>
        </w:rPr>
        <w:t xml:space="preserve"> в школу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709B4" w:rsidRDefault="001709B4" w:rsidP="001709B4">
      <w:pPr>
        <w:widowControl w:val="0"/>
        <w:tabs>
          <w:tab w:val="left" w:pos="9020"/>
        </w:tabs>
        <w:spacing w:after="0" w:line="240" w:lineRule="auto"/>
        <w:ind w:left="9020" w:hanging="9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2-4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ы</w:t>
      </w:r>
    </w:p>
    <w:p w:rsidR="001709B4" w:rsidRDefault="001709B4" w:rsidP="0017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в 2023-2024 учебном году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1709B4" w:rsidRDefault="001709B4" w:rsidP="0017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9B4" w:rsidRDefault="001709B4" w:rsidP="0017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9B4" w:rsidRDefault="001709B4" w:rsidP="0017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9B4" w:rsidRDefault="001709B4" w:rsidP="0017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9B4" w:rsidRDefault="001709B4" w:rsidP="00170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709B4" w:rsidRDefault="001709B4" w:rsidP="001709B4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Возраст обучающихся: 7-8лет</w:t>
      </w:r>
    </w:p>
    <w:p w:rsidR="001709B4" w:rsidRDefault="001709B4" w:rsidP="001709B4">
      <w:pPr>
        <w:spacing w:after="0" w:line="240" w:lineRule="auto"/>
        <w:ind w:left="7372" w:right="55" w:hanging="1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срок реализации: 1 год  </w:t>
      </w:r>
    </w:p>
    <w:p w:rsidR="001709B4" w:rsidRDefault="001709B4" w:rsidP="001709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09B4" w:rsidRPr="001709B4" w:rsidRDefault="001709B4" w:rsidP="001709B4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709B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709B4" w:rsidRDefault="001709B4" w:rsidP="001709B4">
      <w:pPr>
        <w:widowControl w:val="0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1709B4" w:rsidRDefault="001709B4" w:rsidP="001709B4">
      <w:pPr>
        <w:widowControl w:val="0"/>
        <w:tabs>
          <w:tab w:val="left" w:pos="4820"/>
        </w:tabs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Борисоглебский</w:t>
      </w:r>
    </w:p>
    <w:p w:rsidR="001709B4" w:rsidRDefault="001709B4" w:rsidP="001709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hi-IN" w:bidi="hi-IN"/>
        </w:rPr>
      </w:pPr>
      <w:r>
        <w:rPr>
          <w:rFonts w:ascii="Times New Roman" w:eastAsia="Lucida Sans Unicode" w:hAnsi="Times New Roman" w:cs="Times New Roman"/>
          <w:lang w:eastAsia="hi-IN" w:bidi="hi-IN"/>
        </w:rPr>
        <w:t xml:space="preserve">2023 год </w:t>
      </w:r>
    </w:p>
    <w:p w:rsidR="001709B4" w:rsidRDefault="001709B4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709B4" w:rsidRDefault="001709B4" w:rsidP="001709B4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0F19" w:rsidRPr="00184D34" w:rsidRDefault="001709B4" w:rsidP="001709B4">
      <w:pPr>
        <w:pStyle w:val="ConsPlusTitle"/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</w:t>
      </w:r>
      <w:r w:rsidRPr="00F61251">
        <w:rPr>
          <w:sz w:val="28"/>
          <w:szCs w:val="28"/>
        </w:rPr>
        <w:lastRenderedPageBreak/>
        <w:t>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</w:t>
            </w:r>
            <w:r w:rsidRPr="00AE347D">
              <w:rPr>
                <w:sz w:val="28"/>
                <w:szCs w:val="28"/>
              </w:rPr>
              <w:lastRenderedPageBreak/>
              <w:t xml:space="preserve">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</w:t>
            </w:r>
            <w:r w:rsidRPr="00AE347D">
              <w:rPr>
                <w:sz w:val="28"/>
                <w:szCs w:val="28"/>
              </w:rPr>
              <w:lastRenderedPageBreak/>
              <w:t xml:space="preserve">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</w:t>
            </w:r>
            <w:r w:rsidRPr="00130A8B">
              <w:rPr>
                <w:sz w:val="28"/>
                <w:szCs w:val="28"/>
              </w:rPr>
              <w:lastRenderedPageBreak/>
              <w:t>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>
              <w:rPr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«конь», его местом в начальной позиции, способом передвижения </w:t>
            </w:r>
            <w:r w:rsidRPr="008964A5">
              <w:rPr>
                <w:sz w:val="28"/>
                <w:szCs w:val="28"/>
              </w:rPr>
              <w:lastRenderedPageBreak/>
              <w:t>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Нападение в шахматной партии. Шах и защита от него. Рокировка </w:t>
            </w:r>
            <w:r w:rsidRPr="004C5273">
              <w:rPr>
                <w:sz w:val="28"/>
                <w:szCs w:val="28"/>
              </w:rPr>
              <w:lastRenderedPageBreak/>
              <w:t>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новым тактическим приёмом «двойной шах» и способами его практического </w:t>
            </w:r>
            <w:r w:rsidRPr="00FA4277">
              <w:rPr>
                <w:sz w:val="28"/>
                <w:szCs w:val="28"/>
              </w:rPr>
              <w:lastRenderedPageBreak/>
              <w:t>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</w:t>
      </w:r>
      <w:r w:rsidRPr="00DD67F0">
        <w:rPr>
          <w:sz w:val="28"/>
          <w:szCs w:val="28"/>
        </w:rPr>
        <w:lastRenderedPageBreak/>
        <w:t xml:space="preserve">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1709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709B4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2294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Пользователь Windows</cp:lastModifiedBy>
  <cp:revision>38</cp:revision>
  <dcterms:created xsi:type="dcterms:W3CDTF">2023-08-07T05:44:00Z</dcterms:created>
  <dcterms:modified xsi:type="dcterms:W3CDTF">2023-11-23T06:07:00Z</dcterms:modified>
</cp:coreProperties>
</file>