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80" w:rsidRDefault="00F178D8">
      <w:pPr>
        <w:spacing w:after="275" w:line="259" w:lineRule="auto"/>
        <w:ind w:left="1628" w:right="0"/>
        <w:jc w:val="left"/>
      </w:pPr>
      <w:r>
        <w:rPr>
          <w:sz w:val="28"/>
        </w:rPr>
        <w:t xml:space="preserve">Муниципальное общеобразовательное учреждение </w:t>
      </w:r>
    </w:p>
    <w:p w:rsidR="002F2D80" w:rsidRDefault="00F178D8">
      <w:pPr>
        <w:spacing w:after="165" w:line="259" w:lineRule="auto"/>
        <w:ind w:left="1205" w:right="0"/>
        <w:jc w:val="left"/>
      </w:pPr>
      <w:r>
        <w:rPr>
          <w:sz w:val="28"/>
        </w:rPr>
        <w:t>Борисоглебская средн</w:t>
      </w:r>
      <w:r w:rsidR="00710316">
        <w:rPr>
          <w:sz w:val="28"/>
        </w:rPr>
        <w:t>яя общеобразовательная школа № 2</w:t>
      </w:r>
      <w:r>
        <w:rPr>
          <w:sz w:val="28"/>
        </w:rPr>
        <w:t xml:space="preserve"> </w:t>
      </w:r>
    </w:p>
    <w:p w:rsidR="002F2D80" w:rsidRDefault="00F178D8">
      <w:pPr>
        <w:spacing w:after="463" w:line="259" w:lineRule="auto"/>
        <w:ind w:left="51" w:right="0" w:firstLine="0"/>
        <w:jc w:val="center"/>
      </w:pPr>
      <w:r>
        <w:rPr>
          <w:sz w:val="22"/>
        </w:rPr>
        <w:t xml:space="preserve"> </w:t>
      </w:r>
    </w:p>
    <w:p w:rsidR="002F2D80" w:rsidRDefault="00F178D8">
      <w:pPr>
        <w:spacing w:after="0" w:line="259" w:lineRule="auto"/>
        <w:ind w:left="496" w:right="0" w:firstLine="0"/>
        <w:jc w:val="center"/>
      </w:pPr>
      <w:r>
        <w:rPr>
          <w:sz w:val="56"/>
        </w:rPr>
        <w:t xml:space="preserve"> </w:t>
      </w:r>
    </w:p>
    <w:p w:rsidR="002F2D80" w:rsidRDefault="00F178D8">
      <w:pPr>
        <w:spacing w:after="0" w:line="259" w:lineRule="auto"/>
        <w:ind w:left="496" w:right="0" w:firstLine="0"/>
        <w:jc w:val="center"/>
      </w:pPr>
      <w:r>
        <w:rPr>
          <w:sz w:val="56"/>
        </w:rPr>
        <w:t xml:space="preserve"> </w:t>
      </w:r>
    </w:p>
    <w:p w:rsidR="002F2D80" w:rsidRDefault="00F178D8">
      <w:pPr>
        <w:spacing w:after="0" w:line="259" w:lineRule="auto"/>
        <w:ind w:left="496" w:right="0" w:firstLine="0"/>
        <w:jc w:val="center"/>
      </w:pPr>
      <w:r>
        <w:rPr>
          <w:sz w:val="56"/>
        </w:rPr>
        <w:t xml:space="preserve"> </w:t>
      </w:r>
    </w:p>
    <w:p w:rsidR="002F2D80" w:rsidRDefault="00F178D8">
      <w:pPr>
        <w:spacing w:after="0" w:line="259" w:lineRule="auto"/>
        <w:ind w:left="496" w:right="0" w:firstLine="0"/>
        <w:jc w:val="center"/>
      </w:pPr>
      <w:r>
        <w:rPr>
          <w:sz w:val="56"/>
        </w:rPr>
        <w:t xml:space="preserve"> </w:t>
      </w:r>
    </w:p>
    <w:p w:rsidR="002F2D80" w:rsidRDefault="00F178D8">
      <w:pPr>
        <w:spacing w:after="0" w:line="259" w:lineRule="auto"/>
        <w:ind w:left="1891" w:right="0"/>
        <w:jc w:val="left"/>
      </w:pPr>
      <w:r>
        <w:rPr>
          <w:b/>
          <w:sz w:val="56"/>
        </w:rPr>
        <w:t xml:space="preserve">ПЛАН ВНЕУРОЧНОЙ </w:t>
      </w:r>
    </w:p>
    <w:p w:rsidR="002F2D80" w:rsidRDefault="00F178D8">
      <w:pPr>
        <w:spacing w:after="0" w:line="259" w:lineRule="auto"/>
        <w:ind w:left="2475" w:right="0"/>
        <w:jc w:val="left"/>
      </w:pPr>
      <w:r>
        <w:rPr>
          <w:b/>
          <w:sz w:val="56"/>
        </w:rPr>
        <w:t>ДЕЯТЕЛЬНОСТИ</w:t>
      </w:r>
      <w:r>
        <w:rPr>
          <w:sz w:val="22"/>
        </w:rPr>
        <w:t xml:space="preserve"> </w:t>
      </w:r>
    </w:p>
    <w:p w:rsidR="002F2D80" w:rsidRDefault="00F178D8">
      <w:pPr>
        <w:spacing w:after="247" w:line="259" w:lineRule="auto"/>
        <w:ind w:left="87" w:right="0" w:firstLine="0"/>
        <w:jc w:val="center"/>
      </w:pPr>
      <w:r>
        <w:rPr>
          <w:sz w:val="44"/>
        </w:rPr>
        <w:t xml:space="preserve"> </w:t>
      </w:r>
    </w:p>
    <w:p w:rsidR="002F2D80" w:rsidRDefault="00F178D8">
      <w:pPr>
        <w:spacing w:after="0" w:line="411" w:lineRule="auto"/>
        <w:ind w:left="2083" w:right="2091" w:firstLine="0"/>
        <w:jc w:val="center"/>
      </w:pPr>
      <w:r>
        <w:rPr>
          <w:b/>
          <w:sz w:val="44"/>
        </w:rPr>
        <w:t>10-11-х</w:t>
      </w:r>
      <w:r>
        <w:rPr>
          <w:sz w:val="44"/>
        </w:rPr>
        <w:t xml:space="preserve"> классов (ФГОС)</w:t>
      </w:r>
      <w:r>
        <w:rPr>
          <w:sz w:val="22"/>
        </w:rPr>
        <w:t xml:space="preserve"> </w:t>
      </w:r>
      <w:r>
        <w:rPr>
          <w:sz w:val="42"/>
        </w:rPr>
        <w:t xml:space="preserve">на 2023 — 2024 учебный год </w:t>
      </w:r>
    </w:p>
    <w:p w:rsidR="002F2D80" w:rsidRDefault="00F178D8">
      <w:pPr>
        <w:spacing w:after="231" w:line="259" w:lineRule="auto"/>
        <w:ind w:left="101" w:right="0" w:firstLine="0"/>
        <w:jc w:val="center"/>
      </w:pPr>
      <w:r>
        <w:rPr>
          <w:sz w:val="42"/>
        </w:rPr>
        <w:t xml:space="preserve"> </w:t>
      </w:r>
    </w:p>
    <w:p w:rsidR="002F2D80" w:rsidRDefault="00710316">
      <w:pPr>
        <w:pStyle w:val="1"/>
        <w:spacing w:after="60" w:line="259" w:lineRule="auto"/>
        <w:ind w:left="0" w:right="802"/>
      </w:pPr>
      <w: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0" w:line="259" w:lineRule="auto"/>
        <w:ind w:left="623" w:right="0" w:firstLine="0"/>
        <w:jc w:val="center"/>
      </w:pPr>
      <w:r>
        <w:rPr>
          <w:b/>
        </w:rPr>
        <w:t xml:space="preserve"> </w:t>
      </w:r>
    </w:p>
    <w:p w:rsidR="002F2D80" w:rsidRDefault="00F178D8">
      <w:pPr>
        <w:spacing w:after="26" w:line="259" w:lineRule="auto"/>
        <w:ind w:left="623" w:right="0" w:firstLine="0"/>
        <w:jc w:val="center"/>
      </w:pPr>
      <w:r>
        <w:rPr>
          <w:b/>
        </w:rPr>
        <w:t xml:space="preserve"> </w:t>
      </w:r>
    </w:p>
    <w:p w:rsidR="002F2D80" w:rsidRDefault="00F178D8">
      <w:pPr>
        <w:spacing w:after="0" w:line="259" w:lineRule="auto"/>
        <w:ind w:right="-561"/>
        <w:jc w:val="center"/>
        <w:rPr>
          <w:b/>
        </w:rPr>
      </w:pPr>
      <w:r>
        <w:rPr>
          <w:b/>
        </w:rPr>
        <w:t xml:space="preserve">П. Борисоглебский, 2023 г. </w:t>
      </w:r>
    </w:p>
    <w:p w:rsidR="00710316" w:rsidRDefault="00710316">
      <w:pPr>
        <w:spacing w:after="0" w:line="259" w:lineRule="auto"/>
        <w:ind w:right="-561"/>
        <w:jc w:val="center"/>
        <w:rPr>
          <w:b/>
        </w:rPr>
      </w:pPr>
    </w:p>
    <w:p w:rsidR="00710316" w:rsidRDefault="00710316">
      <w:pPr>
        <w:spacing w:after="0" w:line="259" w:lineRule="auto"/>
        <w:ind w:right="-561"/>
        <w:jc w:val="center"/>
        <w:rPr>
          <w:b/>
        </w:rPr>
      </w:pPr>
    </w:p>
    <w:p w:rsidR="00710316" w:rsidRDefault="00710316">
      <w:pPr>
        <w:spacing w:after="0" w:line="259" w:lineRule="auto"/>
        <w:ind w:right="-561"/>
        <w:jc w:val="center"/>
      </w:pPr>
    </w:p>
    <w:p w:rsidR="002F2D80" w:rsidRDefault="00F178D8">
      <w:pPr>
        <w:spacing w:after="0"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710316" w:rsidRDefault="00710316">
      <w:pPr>
        <w:spacing w:after="0" w:line="259" w:lineRule="auto"/>
        <w:ind w:left="0" w:right="0" w:firstLine="0"/>
        <w:jc w:val="left"/>
      </w:pPr>
    </w:p>
    <w:p w:rsidR="002F2D80" w:rsidRDefault="00F178D8">
      <w:pPr>
        <w:pStyle w:val="2"/>
        <w:spacing w:after="0"/>
        <w:ind w:left="10" w:right="8" w:hanging="10"/>
      </w:pPr>
      <w:r>
        <w:rPr>
          <w:sz w:val="24"/>
        </w:rPr>
        <w:lastRenderedPageBreak/>
        <w:t xml:space="preserve">Пояснительная записка </w:t>
      </w:r>
    </w:p>
    <w:p w:rsidR="002F2D80" w:rsidRDefault="00F178D8">
      <w:pPr>
        <w:spacing w:after="11" w:line="268" w:lineRule="auto"/>
        <w:ind w:left="-15" w:right="0" w:firstLine="761"/>
      </w:pPr>
      <w:r>
        <w:rPr>
          <w:sz w:val="22"/>
        </w:rPr>
        <w:t>План внеурочной деятель</w:t>
      </w:r>
      <w:r w:rsidR="001F7E23">
        <w:rPr>
          <w:sz w:val="22"/>
        </w:rPr>
        <w:t>ности МОУ Борисоглебской СОШ № 2</w:t>
      </w:r>
      <w:r>
        <w:rPr>
          <w:sz w:val="22"/>
        </w:rPr>
        <w:t xml:space="preserve"> составлен для 10-11 классов, реализующих ФГОС СОО. </w:t>
      </w:r>
    </w:p>
    <w:p w:rsidR="002F2D80" w:rsidRDefault="00F178D8">
      <w:pPr>
        <w:spacing w:after="11" w:line="268" w:lineRule="auto"/>
        <w:ind w:left="-15" w:right="0" w:firstLine="761"/>
      </w:pPr>
      <w:r>
        <w:rPr>
          <w:sz w:val="22"/>
        </w:rPr>
        <w:t xml:space="preserve">Основой для разработки учебного плана являются Закон «Об образовании в Российской Федерации» от 29.12.2012 №273 - ФЗ. </w:t>
      </w:r>
    </w:p>
    <w:p w:rsidR="002F2D80" w:rsidRDefault="00F178D8">
      <w:pPr>
        <w:spacing w:after="11" w:line="268" w:lineRule="auto"/>
        <w:ind w:left="-5" w:right="0"/>
      </w:pPr>
      <w:r>
        <w:rPr>
          <w:sz w:val="22"/>
        </w:rPr>
        <w:t xml:space="preserve">При составлении плана учреждение руководствовалось: </w:t>
      </w:r>
    </w:p>
    <w:p w:rsidR="002F2D80" w:rsidRDefault="00F178D8">
      <w:pPr>
        <w:numPr>
          <w:ilvl w:val="0"/>
          <w:numId w:val="1"/>
        </w:numPr>
        <w:spacing w:after="53" w:line="268" w:lineRule="auto"/>
        <w:ind w:right="0"/>
      </w:pPr>
      <w:r>
        <w:rPr>
          <w:sz w:val="22"/>
        </w:rPr>
        <w:t xml:space="preserve">Федеральным государственным образовательным стандартом основного общего образования, утвержденного приказом Министерства просвещения Российской Федерации от 31.05.2021 № 287 (далее - обновленный ФГОС ООО); </w:t>
      </w:r>
    </w:p>
    <w:p w:rsidR="002F2D80" w:rsidRDefault="00F178D8">
      <w:pPr>
        <w:numPr>
          <w:ilvl w:val="0"/>
          <w:numId w:val="1"/>
        </w:numPr>
        <w:spacing w:after="47" w:line="268" w:lineRule="auto"/>
        <w:ind w:right="0"/>
      </w:pPr>
      <w:r>
        <w:rPr>
          <w:sz w:val="22"/>
        </w:rPr>
        <w:t xml:space="preserve">приказом </w:t>
      </w:r>
      <w:proofErr w:type="spellStart"/>
      <w:r>
        <w:rPr>
          <w:sz w:val="22"/>
        </w:rPr>
        <w:t>Минобрнауки</w:t>
      </w:r>
      <w:proofErr w:type="spellEnd"/>
      <w:r>
        <w:rPr>
          <w:sz w:val="22"/>
        </w:rPr>
        <w:t xml:space="preserve"> России от 17.05.2012 №413 «Об утверждении федерального государственного образовательного стандарта среднего общего образования»; </w:t>
      </w:r>
    </w:p>
    <w:p w:rsidR="002F2D80" w:rsidRDefault="00F178D8">
      <w:pPr>
        <w:numPr>
          <w:ilvl w:val="0"/>
          <w:numId w:val="1"/>
        </w:numPr>
        <w:spacing w:after="51" w:line="268" w:lineRule="auto"/>
        <w:ind w:right="0"/>
      </w:pPr>
      <w:r>
        <w:rPr>
          <w:sz w:val="22"/>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№115; </w:t>
      </w:r>
    </w:p>
    <w:p w:rsidR="002F2D80" w:rsidRDefault="00F178D8">
      <w:pPr>
        <w:numPr>
          <w:ilvl w:val="0"/>
          <w:numId w:val="1"/>
        </w:numPr>
        <w:spacing w:after="48" w:line="268" w:lineRule="auto"/>
        <w:ind w:right="0"/>
      </w:pPr>
      <w:r>
        <w:rPr>
          <w:sz w:val="22"/>
        </w:rPr>
        <w:t xml:space="preserve">письмом </w:t>
      </w:r>
      <w:proofErr w:type="spellStart"/>
      <w:r>
        <w:rPr>
          <w:sz w:val="22"/>
        </w:rPr>
        <w:t>Минпросвещения</w:t>
      </w:r>
      <w:proofErr w:type="spellEnd"/>
      <w:r>
        <w:rPr>
          <w:sz w:val="22"/>
        </w:rPr>
        <w:t xml:space="preserve"> России от 17.06.2022 № 03-871 «Об организации занятий «Разговоры о важном»; </w:t>
      </w:r>
    </w:p>
    <w:p w:rsidR="002F2D80" w:rsidRDefault="00F178D8">
      <w:pPr>
        <w:numPr>
          <w:ilvl w:val="0"/>
          <w:numId w:val="1"/>
        </w:numPr>
        <w:spacing w:after="11" w:line="268" w:lineRule="auto"/>
        <w:ind w:right="0"/>
      </w:pPr>
      <w:r>
        <w:rPr>
          <w:sz w:val="22"/>
        </w:rPr>
        <w:t>Постановлением главного государственного санитарного врача РФ от 28 сентября 2020 года № 28 «Об утверждении СП 2.4. 3648-20 «</w:t>
      </w:r>
      <w:proofErr w:type="spellStart"/>
      <w:r>
        <w:rPr>
          <w:sz w:val="22"/>
        </w:rPr>
        <w:t>Санитарноэпидемиологические</w:t>
      </w:r>
      <w:proofErr w:type="spellEnd"/>
      <w:r>
        <w:rPr>
          <w:sz w:val="22"/>
        </w:rPr>
        <w:t xml:space="preserve"> требования к организациям воспитания и обучения, отдыха и оздоровления детей и молодежи». </w:t>
      </w:r>
    </w:p>
    <w:p w:rsidR="002F2D80" w:rsidRDefault="00F178D8">
      <w:pPr>
        <w:numPr>
          <w:ilvl w:val="0"/>
          <w:numId w:val="1"/>
        </w:numPr>
        <w:ind w:right="0"/>
      </w:pPr>
      <w:r>
        <w:t xml:space="preserve">Приказ Министерства просвещения РФ от 22.03.2021 года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F2D80" w:rsidRDefault="00F178D8">
      <w:pPr>
        <w:numPr>
          <w:ilvl w:val="0"/>
          <w:numId w:val="1"/>
        </w:numPr>
        <w:ind w:right="0"/>
      </w:pPr>
      <w:r>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28.09.2020 №28; </w:t>
      </w:r>
    </w:p>
    <w:p w:rsidR="002F2D80" w:rsidRDefault="00F178D8">
      <w:pPr>
        <w:numPr>
          <w:ilvl w:val="0"/>
          <w:numId w:val="1"/>
        </w:numPr>
        <w:ind w:right="0"/>
      </w:pPr>
      <w:r>
        <w:t xml:space="preserve">Санитарных правил и норм </w:t>
      </w:r>
      <w:proofErr w:type="spellStart"/>
      <w:r>
        <w:t>СанПин</w:t>
      </w:r>
      <w:proofErr w:type="spellEnd"/>
      <w:r>
        <w:t xml:space="preserve">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28.01.2021 №2; </w:t>
      </w:r>
    </w:p>
    <w:p w:rsidR="002F2D80" w:rsidRDefault="00F178D8">
      <w:pPr>
        <w:numPr>
          <w:ilvl w:val="0"/>
          <w:numId w:val="1"/>
        </w:numPr>
        <w:ind w:right="0"/>
      </w:pPr>
      <w:r>
        <w:t xml:space="preserve">Письмо </w:t>
      </w:r>
      <w:proofErr w:type="spellStart"/>
      <w:r>
        <w:t>Минпросвещения</w:t>
      </w:r>
      <w:proofErr w:type="spellEnd"/>
      <w:r>
        <w:t xml:space="preserve"> России от 07 мая 2020 г. № ВБ 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w:t>
      </w:r>
    </w:p>
    <w:p w:rsidR="002F2D80" w:rsidRDefault="00F178D8">
      <w:pPr>
        <w:numPr>
          <w:ilvl w:val="0"/>
          <w:numId w:val="1"/>
        </w:numPr>
        <w:ind w:right="0"/>
      </w:pPr>
      <w:r>
        <w:t xml:space="preserve">Письма Департамента государственной политики и управления в сфере общего образования </w:t>
      </w:r>
      <w:proofErr w:type="spellStart"/>
      <w:r>
        <w:t>Минпросещения</w:t>
      </w:r>
      <w:proofErr w:type="spellEnd"/>
      <w:r>
        <w:t xml:space="preserve"> России от 17.06.2022 № 03-871 «Об организации занятий «Разговоры о важном»; </w:t>
      </w:r>
    </w:p>
    <w:p w:rsidR="002F2D80" w:rsidRDefault="00F178D8">
      <w:pPr>
        <w:numPr>
          <w:ilvl w:val="0"/>
          <w:numId w:val="1"/>
        </w:numPr>
        <w:ind w:right="0"/>
      </w:pPr>
      <w:r>
        <w:t xml:space="preserve">Письмо </w:t>
      </w:r>
      <w:proofErr w:type="spellStart"/>
      <w:r>
        <w:t>Минпросвещения</w:t>
      </w:r>
      <w:proofErr w:type="spellEnd"/>
      <w:r>
        <w:t xml:space="preserve"> России от 15.02.2022 № АЗ-11303 «О направлении методических рекомендаций» </w:t>
      </w:r>
    </w:p>
    <w:p w:rsidR="002F2D80" w:rsidRDefault="00F178D8">
      <w:pPr>
        <w:spacing w:after="21" w:line="259" w:lineRule="auto"/>
        <w:ind w:left="619" w:right="0" w:firstLine="0"/>
        <w:jc w:val="left"/>
      </w:pPr>
      <w:r>
        <w:rPr>
          <w:sz w:val="22"/>
        </w:rPr>
        <w:t xml:space="preserve"> </w:t>
      </w:r>
    </w:p>
    <w:p w:rsidR="002F2D80" w:rsidRDefault="00F178D8">
      <w:pPr>
        <w:spacing w:after="11" w:line="268" w:lineRule="auto"/>
        <w:ind w:left="-15" w:right="0" w:firstLine="739"/>
      </w:pPr>
      <w:r>
        <w:rPr>
          <w:sz w:val="22"/>
        </w:rPr>
        <w:t xml:space="preserve">Внеурочная деятельность школьников - понятие, объединяющее все виды деятельности школьников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учащимся возможности широкого спектра занятий, направленных на их развитие. </w:t>
      </w:r>
    </w:p>
    <w:p w:rsidR="002F2D80" w:rsidRDefault="00F178D8">
      <w:pPr>
        <w:spacing w:after="51" w:line="268" w:lineRule="auto"/>
        <w:ind w:left="-15" w:right="0" w:firstLine="739"/>
      </w:pPr>
      <w:r>
        <w:rPr>
          <w:sz w:val="22"/>
        </w:rPr>
        <w:t xml:space="preserve">Цели организации внеурочной деятельности-обеспечение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 </w:t>
      </w:r>
    </w:p>
    <w:p w:rsidR="002F2D80" w:rsidRDefault="00F178D8">
      <w:pPr>
        <w:pStyle w:val="2"/>
      </w:pPr>
      <w:r>
        <w:lastRenderedPageBreak/>
        <w:t xml:space="preserve">Особенности плана внеурочной деятельности для 10-11 классов </w:t>
      </w:r>
    </w:p>
    <w:p w:rsidR="002F2D80" w:rsidRDefault="00F178D8">
      <w:pPr>
        <w:spacing w:after="10" w:line="259" w:lineRule="auto"/>
        <w:ind w:left="0" w:right="0" w:firstLine="0"/>
        <w:jc w:val="left"/>
      </w:pPr>
      <w:r>
        <w:t xml:space="preserve"> </w:t>
      </w:r>
    </w:p>
    <w:p w:rsidR="002F2D80" w:rsidRDefault="00710316">
      <w:pPr>
        <w:spacing w:after="11" w:line="268" w:lineRule="auto"/>
        <w:ind w:left="-15" w:right="2566" w:firstLine="3099"/>
      </w:pPr>
      <w:r>
        <w:rPr>
          <w:b/>
          <w:sz w:val="22"/>
        </w:rPr>
        <w:t xml:space="preserve">План внеурочной </w:t>
      </w:r>
      <w:proofErr w:type="gramStart"/>
      <w:r w:rsidR="00F178D8">
        <w:rPr>
          <w:b/>
          <w:sz w:val="22"/>
        </w:rPr>
        <w:t xml:space="preserve">деятельности </w:t>
      </w:r>
      <w:r>
        <w:rPr>
          <w:sz w:val="22"/>
        </w:rPr>
        <w:t xml:space="preserve"> </w:t>
      </w:r>
      <w:r w:rsidR="00F178D8">
        <w:rPr>
          <w:sz w:val="22"/>
        </w:rPr>
        <w:t>внеурочной</w:t>
      </w:r>
      <w:proofErr w:type="gramEnd"/>
      <w:r w:rsidR="00F178D8">
        <w:rPr>
          <w:sz w:val="22"/>
        </w:rPr>
        <w:t xml:space="preserve"> деятельности включает: </w:t>
      </w:r>
    </w:p>
    <w:p w:rsidR="002F2D80" w:rsidRDefault="00F178D8">
      <w:pPr>
        <w:numPr>
          <w:ilvl w:val="0"/>
          <w:numId w:val="2"/>
        </w:numPr>
        <w:spacing w:after="11" w:line="268" w:lineRule="auto"/>
        <w:ind w:right="0" w:hanging="708"/>
      </w:pPr>
      <w:r>
        <w:rPr>
          <w:sz w:val="22"/>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2F2D80" w:rsidRDefault="00F178D8">
      <w:pPr>
        <w:numPr>
          <w:ilvl w:val="0"/>
          <w:numId w:val="2"/>
        </w:numPr>
        <w:spacing w:after="11" w:line="268" w:lineRule="auto"/>
        <w:ind w:right="0" w:hanging="708"/>
      </w:pPr>
      <w:r>
        <w:rPr>
          <w:sz w:val="22"/>
        </w:rPr>
        <w:t xml:space="preserve">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 </w:t>
      </w:r>
    </w:p>
    <w:p w:rsidR="002F2D80" w:rsidRDefault="00F178D8">
      <w:pPr>
        <w:numPr>
          <w:ilvl w:val="0"/>
          <w:numId w:val="2"/>
        </w:numPr>
        <w:spacing w:after="11" w:line="268" w:lineRule="auto"/>
        <w:ind w:right="0" w:hanging="708"/>
      </w:pPr>
      <w:r>
        <w:rPr>
          <w:sz w:val="22"/>
        </w:rPr>
        <w:t xml:space="preserve">план воспитательных мероприятий. </w:t>
      </w:r>
    </w:p>
    <w:p w:rsidR="002F2D80" w:rsidRDefault="00F178D8">
      <w:pPr>
        <w:spacing w:after="0" w:line="259" w:lineRule="auto"/>
        <w:ind w:left="739" w:right="0" w:firstLine="0"/>
        <w:jc w:val="left"/>
      </w:pPr>
      <w:r>
        <w:rPr>
          <w:sz w:val="22"/>
        </w:rPr>
        <w:t xml:space="preserve"> </w:t>
      </w:r>
    </w:p>
    <w:p w:rsidR="002F2D80" w:rsidRDefault="00F178D8">
      <w:pPr>
        <w:spacing w:after="11" w:line="268" w:lineRule="auto"/>
        <w:ind w:left="-15" w:right="0" w:firstLine="739"/>
      </w:pPr>
      <w:r>
        <w:rPr>
          <w:sz w:val="22"/>
        </w:rPr>
        <w:t xml:space="preserve">Внеурочная деятельность 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 (духовно-нравственное, социальное, </w:t>
      </w:r>
      <w:proofErr w:type="spellStart"/>
      <w:r>
        <w:rPr>
          <w:sz w:val="22"/>
        </w:rPr>
        <w:t>общеинтеллектуальное</w:t>
      </w:r>
      <w:proofErr w:type="spellEnd"/>
      <w:r>
        <w:rPr>
          <w:sz w:val="22"/>
        </w:rPr>
        <w:t xml:space="preserve">, общекультурное, спортивно-оздоровительное). План внеурочной деятельности сформирован образовательным учреждением и направлен в первую очередь на достижение обучающимися планируемых результатов освоения основной образовательной программы основного общего образования. </w:t>
      </w:r>
    </w:p>
    <w:p w:rsidR="002F2D80" w:rsidRDefault="00F178D8">
      <w:pPr>
        <w:spacing w:after="11" w:line="268" w:lineRule="auto"/>
        <w:ind w:left="-15" w:right="0" w:firstLine="600"/>
      </w:pPr>
      <w:r>
        <w:rPr>
          <w:sz w:val="22"/>
        </w:rPr>
        <w:t xml:space="preserve">Содержание внеурочной деятельности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выполнение учебного проекта (группового/индивидуального), общественно полезные практики и т. д, сформировано с учетом преемственности программ внеурочной деятельности начального общего образования. </w:t>
      </w:r>
    </w:p>
    <w:p w:rsidR="002F2D80" w:rsidRDefault="00F178D8">
      <w:pPr>
        <w:ind w:left="-15" w:right="0" w:firstLine="708"/>
      </w:pPr>
      <w: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w:t>
      </w:r>
    </w:p>
    <w:p w:rsidR="002F2D80" w:rsidRDefault="00F178D8">
      <w:pPr>
        <w:ind w:left="-5" w:right="0"/>
      </w:pPr>
      <w:r>
        <w:t>образовательной программы (личностных</w:t>
      </w:r>
      <w:r w:rsidR="00710316">
        <w:t xml:space="preserve">, </w:t>
      </w:r>
      <w:proofErr w:type="spellStart"/>
      <w:r w:rsidR="00710316">
        <w:t>метапредметных</w:t>
      </w:r>
      <w:proofErr w:type="spellEnd"/>
      <w:r w:rsidR="00710316">
        <w:t xml:space="preserve"> </w:t>
      </w:r>
      <w:r>
        <w:t xml:space="preserve">и предметных), осуществляемую в формах, отличных от урочной. </w:t>
      </w:r>
    </w:p>
    <w:p w:rsidR="002F2D80" w:rsidRDefault="00F178D8">
      <w:pPr>
        <w:ind w:left="-15" w:right="0" w:firstLine="708"/>
      </w:pPr>
      <w:r>
        <w:t xml:space="preserve">Внеурочная деятельность является неотъемлемой и обязательной частью основной общеобразовательной программы. </w:t>
      </w:r>
    </w:p>
    <w:p w:rsidR="002F2D80" w:rsidRDefault="00F178D8">
      <w:pPr>
        <w:ind w:left="-15" w:right="0" w:firstLine="708"/>
      </w:pPr>
      <w:r>
        <w:t xml:space="preserve">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 </w:t>
      </w:r>
    </w:p>
    <w:p w:rsidR="002F2D80" w:rsidRDefault="00F178D8">
      <w:pPr>
        <w:ind w:left="-15" w:right="0" w:firstLine="708"/>
      </w:pPr>
      <w: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w:t>
      </w:r>
    </w:p>
    <w:p w:rsidR="002F2D80" w:rsidRDefault="00F178D8">
      <w:pPr>
        <w:ind w:left="-5" w:right="0"/>
      </w:pPr>
      <w:r>
        <w:t xml:space="preserve">«Российского движения школьников»);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 </w:t>
      </w:r>
    </w:p>
    <w:p w:rsidR="002F2D80" w:rsidRDefault="00F178D8">
      <w:pPr>
        <w:ind w:left="-15" w:right="0" w:firstLine="708"/>
      </w:pPr>
      <w: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w:t>
      </w:r>
    </w:p>
    <w:p w:rsidR="002F2D80" w:rsidRDefault="00F178D8">
      <w:pPr>
        <w:ind w:left="-5" w:right="0"/>
      </w:pPr>
      <w:r>
        <w:t>программа (цели, задачи, пла</w:t>
      </w:r>
      <w:r w:rsidR="00710316">
        <w:t>нируемые результаты, содержание</w:t>
      </w:r>
      <w:r>
        <w:t xml:space="preserve">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2F2D80" w:rsidRDefault="00F178D8">
      <w:pPr>
        <w:tabs>
          <w:tab w:val="center" w:pos="1308"/>
          <w:tab w:val="center" w:pos="2748"/>
          <w:tab w:val="center" w:pos="4227"/>
          <w:tab w:val="center" w:pos="5511"/>
          <w:tab w:val="center" w:pos="6782"/>
          <w:tab w:val="right" w:pos="9361"/>
        </w:tabs>
        <w:spacing w:after="22" w:line="259" w:lineRule="auto"/>
        <w:ind w:left="0" w:right="-3" w:firstLine="0"/>
        <w:jc w:val="left"/>
      </w:pPr>
      <w:r>
        <w:rPr>
          <w:rFonts w:ascii="Calibri" w:eastAsia="Calibri" w:hAnsi="Calibri" w:cs="Calibri"/>
          <w:sz w:val="22"/>
        </w:rPr>
        <w:lastRenderedPageBreak/>
        <w:tab/>
      </w:r>
      <w:r>
        <w:t xml:space="preserve">Количество </w:t>
      </w:r>
      <w:r>
        <w:tab/>
        <w:t xml:space="preserve">часов, </w:t>
      </w:r>
      <w:r>
        <w:tab/>
        <w:t xml:space="preserve">выделяемых </w:t>
      </w:r>
      <w:r>
        <w:tab/>
        <w:t xml:space="preserve">на </w:t>
      </w:r>
      <w:r>
        <w:tab/>
        <w:t xml:space="preserve">внеурочную </w:t>
      </w:r>
      <w:r>
        <w:tab/>
        <w:t xml:space="preserve">деятельность,  </w:t>
      </w:r>
    </w:p>
    <w:p w:rsidR="002F2D80" w:rsidRDefault="00F178D8">
      <w:pPr>
        <w:ind w:left="-5" w:right="0"/>
      </w:pPr>
      <w:r>
        <w:t xml:space="preserve">за два года обучения на уровне среднего общего образования составляет не более 700 </w:t>
      </w:r>
    </w:p>
    <w:p w:rsidR="002F2D80" w:rsidRDefault="00F178D8">
      <w:pPr>
        <w:tabs>
          <w:tab w:val="center" w:pos="1664"/>
          <w:tab w:val="center" w:pos="3234"/>
          <w:tab w:val="center" w:pos="5158"/>
          <w:tab w:val="center" w:pos="7033"/>
          <w:tab w:val="right" w:pos="9361"/>
        </w:tabs>
        <w:ind w:left="-15" w:right="0" w:firstLine="0"/>
        <w:jc w:val="left"/>
      </w:pPr>
      <w:r>
        <w:t xml:space="preserve">часов. </w:t>
      </w:r>
      <w:r>
        <w:tab/>
        <w:t xml:space="preserve">Величину </w:t>
      </w:r>
      <w:r>
        <w:tab/>
        <w:t xml:space="preserve">недельной </w:t>
      </w:r>
      <w:r>
        <w:tab/>
        <w:t xml:space="preserve">образовательной </w:t>
      </w:r>
      <w:r>
        <w:tab/>
        <w:t xml:space="preserve">нагрузки, </w:t>
      </w:r>
      <w:r>
        <w:tab/>
        <w:t xml:space="preserve">реализуемой  </w:t>
      </w:r>
    </w:p>
    <w:p w:rsidR="002F2D80" w:rsidRDefault="00F178D8">
      <w:pPr>
        <w:ind w:left="-5" w:right="0"/>
      </w:pPr>
      <w:r>
        <w:t>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w:t>
      </w:r>
      <w:r w:rsidR="00710316">
        <w:t xml:space="preserve">зе загородных детских центров, </w:t>
      </w:r>
      <w:r>
        <w:t xml:space="preserve">в туристских походах, экспедициях, поездках и другие). </w:t>
      </w:r>
    </w:p>
    <w:p w:rsidR="002F2D80" w:rsidRDefault="00F178D8">
      <w:pPr>
        <w:ind w:left="-15" w:right="0" w:firstLine="708"/>
      </w:pPr>
      <w: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w:t>
      </w:r>
      <w:proofErr w:type="gramStart"/>
      <w:r>
        <w:t>дел  (</w:t>
      </w:r>
      <w:proofErr w:type="gramEnd"/>
      <w:r>
        <w:t xml:space="preserve">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w:t>
      </w:r>
    </w:p>
    <w:p w:rsidR="002F2D80" w:rsidRDefault="00F178D8">
      <w:pPr>
        <w:ind w:left="-15" w:right="0" w:firstLine="708"/>
      </w:pPr>
      <w:r>
        <w:t xml:space="preserve">Общий объем внеурочной деятельности не должен превышать 10 </w:t>
      </w:r>
      <w:proofErr w:type="gramStart"/>
      <w:r>
        <w:t>часов  в</w:t>
      </w:r>
      <w:proofErr w:type="gramEnd"/>
      <w:r>
        <w:t xml:space="preserve"> неделю. </w:t>
      </w:r>
    </w:p>
    <w:p w:rsidR="002F2D80" w:rsidRDefault="00F178D8">
      <w:pPr>
        <w:spacing w:after="0" w:line="259" w:lineRule="auto"/>
        <w:ind w:left="0" w:right="85" w:firstLine="0"/>
        <w:jc w:val="center"/>
      </w:pPr>
      <w:r>
        <w:t xml:space="preserve">Один час в неделю отводится на внеурочное занятие «Разговоры о важном».  </w:t>
      </w:r>
    </w:p>
    <w:p w:rsidR="002F2D80" w:rsidRDefault="00F178D8">
      <w:pPr>
        <w:spacing w:after="22" w:line="259" w:lineRule="auto"/>
        <w:ind w:right="-3"/>
        <w:jc w:val="right"/>
      </w:pPr>
      <w:r>
        <w:t xml:space="preserve">Внеурочные занятия «Разговоры о важном» направлены на развитие ценностного </w:t>
      </w:r>
    </w:p>
    <w:p w:rsidR="002F2D80" w:rsidRDefault="00F178D8">
      <w:pPr>
        <w:tabs>
          <w:tab w:val="center" w:pos="2294"/>
          <w:tab w:val="center" w:pos="3512"/>
          <w:tab w:val="center" w:pos="4308"/>
          <w:tab w:val="center" w:pos="5408"/>
          <w:tab w:val="center" w:pos="6287"/>
          <w:tab w:val="center" w:pos="7190"/>
          <w:tab w:val="right" w:pos="9361"/>
        </w:tabs>
        <w:ind w:left="-15" w:right="0" w:firstLine="0"/>
        <w:jc w:val="left"/>
      </w:pPr>
      <w:r>
        <w:t xml:space="preserve">отношения </w:t>
      </w:r>
      <w:r>
        <w:tab/>
        <w:t xml:space="preserve">обучающихся </w:t>
      </w:r>
      <w:r>
        <w:tab/>
        <w:t xml:space="preserve">к </w:t>
      </w:r>
      <w:r>
        <w:tab/>
        <w:t xml:space="preserve">своей </w:t>
      </w:r>
      <w:r>
        <w:tab/>
        <w:t xml:space="preserve">родине </w:t>
      </w:r>
      <w:r>
        <w:tab/>
        <w:t xml:space="preserve">– </w:t>
      </w:r>
      <w:r>
        <w:tab/>
        <w:t xml:space="preserve">России, </w:t>
      </w:r>
      <w:r>
        <w:tab/>
        <w:t xml:space="preserve">населяющим  </w:t>
      </w:r>
    </w:p>
    <w:p w:rsidR="002F2D80" w:rsidRDefault="00F178D8">
      <w:pPr>
        <w:ind w:left="-5" w:right="0"/>
      </w:pPr>
      <w: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2F2D80" w:rsidRDefault="00F178D8">
      <w:pPr>
        <w:ind w:left="-15" w:right="0" w:firstLine="708"/>
      </w:pPr>
      <w:r>
        <w:t xml:space="preserve">Основной формат внеурочных занятий «Разговоры о важном» – </w:t>
      </w:r>
      <w:proofErr w:type="gramStart"/>
      <w:r>
        <w:t>разговор  и</w:t>
      </w:r>
      <w:proofErr w:type="gramEnd"/>
      <w:r>
        <w:t xml:space="preserve"> (или) беседа с обучающимися. Основные темы занятий связаны с важнейшими аспектами жизни человека в современной России: знанием родной </w:t>
      </w:r>
      <w:proofErr w:type="gramStart"/>
      <w:r>
        <w:t>истории  и</w:t>
      </w:r>
      <w:proofErr w:type="gramEnd"/>
      <w:r>
        <w:t xml:space="preserve">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2F2D80" w:rsidRDefault="00F178D8">
      <w:pPr>
        <w:ind w:left="-15" w:right="0" w:firstLine="708"/>
      </w:pPr>
      <w:r>
        <w:t xml:space="preserve">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 </w:t>
      </w:r>
    </w:p>
    <w:p w:rsidR="002F2D80" w:rsidRDefault="00F178D8">
      <w:pPr>
        <w:ind w:left="-15" w:right="0" w:firstLine="708"/>
      </w:pPr>
      <w: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w:t>
      </w:r>
      <w:proofErr w:type="gramStart"/>
      <w:r>
        <w:t>обучающихся  к</w:t>
      </w:r>
      <w:proofErr w:type="gramEnd"/>
      <w:r>
        <w:t xml:space="preserve"> изменившейся образовательной ситуации выделено больше часов, чем в 11 классе. </w:t>
      </w:r>
    </w:p>
    <w:p w:rsidR="002F2D80" w:rsidRDefault="00F178D8">
      <w:pPr>
        <w:ind w:left="-15" w:right="0" w:firstLine="708"/>
      </w:pPr>
      <w:r>
        <w:t xml:space="preserve">Организация жизни ученических сообществ является важной составляющей внеурочной деятельности, направлена на </w:t>
      </w:r>
      <w:proofErr w:type="gramStart"/>
      <w:r>
        <w:t>формирование  у</w:t>
      </w:r>
      <w:proofErr w:type="gramEnd"/>
      <w:r>
        <w:t xml:space="preserve"> обучающихся российской гражданской идентичности и таких компетенций, как: компетенция конструктивного, успешного и ответственного поведения  </w:t>
      </w:r>
    </w:p>
    <w:p w:rsidR="002F2D80" w:rsidRDefault="00F178D8">
      <w:pPr>
        <w:ind w:left="693" w:right="0" w:hanging="708"/>
      </w:pPr>
      <w:r>
        <w:t xml:space="preserve">в обществе с учетом правовых норм, установленных российским законодательством; социальная самоидентификация обучающихся посредством личностно значимой и </w:t>
      </w:r>
    </w:p>
    <w:p w:rsidR="002F2D80" w:rsidRDefault="00F178D8">
      <w:pPr>
        <w:ind w:left="-5" w:right="0"/>
      </w:pPr>
      <w:r>
        <w:t xml:space="preserve">общественно приемлемой деятельности, приобретение </w:t>
      </w:r>
      <w:proofErr w:type="gramStart"/>
      <w:r>
        <w:t>знаний  о</w:t>
      </w:r>
      <w:proofErr w:type="gramEnd"/>
      <w:r>
        <w:t xml:space="preserve"> социальных ролях человека; компетенция в сфере общественной самоорганизации, участия в общественно </w:t>
      </w:r>
    </w:p>
    <w:p w:rsidR="002F2D80" w:rsidRDefault="00F178D8">
      <w:pPr>
        <w:ind w:left="-5" w:right="0"/>
      </w:pPr>
      <w:r>
        <w:t xml:space="preserve">значимой совместной деятельности. </w:t>
      </w:r>
    </w:p>
    <w:p w:rsidR="002F2D80" w:rsidRDefault="00F178D8">
      <w:pPr>
        <w:ind w:left="718" w:right="0"/>
      </w:pPr>
      <w:r>
        <w:t xml:space="preserve">Организация жизни ученических сообществ происходит: </w:t>
      </w:r>
    </w:p>
    <w:p w:rsidR="002F2D80" w:rsidRDefault="00F178D8">
      <w:pPr>
        <w:ind w:left="-15" w:right="0" w:firstLine="708"/>
      </w:pPr>
      <w:r>
        <w:lastRenderedPageBreak/>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w:t>
      </w:r>
    </w:p>
    <w:p w:rsidR="002F2D80" w:rsidRDefault="00F178D8">
      <w:pPr>
        <w:ind w:left="-5" w:right="0"/>
      </w:pPr>
      <w:r>
        <w:t xml:space="preserve">детско-юношеских общественных объединениях, </w:t>
      </w:r>
      <w:proofErr w:type="gramStart"/>
      <w:r>
        <w:t>созданных  в</w:t>
      </w:r>
      <w:proofErr w:type="gramEnd"/>
      <w:r>
        <w:t xml:space="preserve"> образовательной организации и за ее пределами;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2F2D80" w:rsidRDefault="00F178D8">
      <w:pPr>
        <w:spacing w:after="22" w:line="259" w:lineRule="auto"/>
        <w:ind w:right="-3"/>
        <w:jc w:val="right"/>
      </w:pPr>
      <w:r>
        <w:t xml:space="preserve">отношение обучающихся к закону, государству и к гражданскому обществу </w:t>
      </w:r>
    </w:p>
    <w:p w:rsidR="002F2D80" w:rsidRDefault="00F178D8">
      <w:pPr>
        <w:ind w:left="693" w:right="0" w:hanging="708"/>
      </w:pPr>
      <w:r>
        <w:t xml:space="preserve">(включает подготовку личности к общественной жизни); отношение обучающихся к окружающему миру, к живой природе, художественной </w:t>
      </w:r>
    </w:p>
    <w:p w:rsidR="002F2D80" w:rsidRDefault="00F178D8">
      <w:pPr>
        <w:ind w:left="693" w:right="0" w:hanging="708"/>
      </w:pPr>
      <w:r>
        <w:t xml:space="preserve">культуре (включает формирование у обучающихся научного мировоззрения); трудовые и социально-экономические отношения (включает подготовку личности к </w:t>
      </w:r>
    </w:p>
    <w:p w:rsidR="002F2D80" w:rsidRDefault="00F178D8">
      <w:pPr>
        <w:ind w:left="-5" w:right="0"/>
      </w:pPr>
      <w:r>
        <w:t xml:space="preserve">трудовой деятельности). </w:t>
      </w:r>
    </w:p>
    <w:p w:rsidR="002F2D80" w:rsidRDefault="00F178D8">
      <w:pPr>
        <w:ind w:left="-15" w:right="0" w:firstLine="708"/>
      </w:pPr>
      <w:r>
        <w:t xml:space="preserve">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w:t>
      </w:r>
      <w:proofErr w:type="gramStart"/>
      <w:r>
        <w:t>деятельности  в</w:t>
      </w:r>
      <w:proofErr w:type="gramEnd"/>
      <w:r>
        <w:t xml:space="preserve">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 </w:t>
      </w:r>
    </w:p>
    <w:p w:rsidR="002F2D80" w:rsidRDefault="00F178D8">
      <w:pPr>
        <w:ind w:left="-15" w:right="0" w:firstLine="708"/>
      </w:pPr>
      <w:r>
        <w:t xml:space="preserve">Инвариантный компонент плана внеурочной деятельности (вне зависимости от профиля) предполагает: </w:t>
      </w:r>
    </w:p>
    <w:p w:rsidR="002F2D80" w:rsidRDefault="00F178D8">
      <w:pPr>
        <w:ind w:left="-15" w:right="0" w:firstLine="708"/>
      </w:pPr>
      <w:r>
        <w:t xml:space="preserve">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 </w:t>
      </w:r>
    </w:p>
    <w:p w:rsidR="002F2D80" w:rsidRDefault="00F178D8">
      <w:pPr>
        <w:ind w:left="-15" w:right="0" w:firstLine="708"/>
      </w:pPr>
      <w: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w:t>
      </w:r>
    </w:p>
    <w:p w:rsidR="002F2D80" w:rsidRDefault="00F178D8">
      <w:pPr>
        <w:tabs>
          <w:tab w:val="center" w:pos="1865"/>
          <w:tab w:val="center" w:pos="2675"/>
          <w:tab w:val="center" w:pos="3858"/>
          <w:tab w:val="center" w:pos="5387"/>
          <w:tab w:val="center" w:pos="7318"/>
          <w:tab w:val="right" w:pos="9361"/>
        </w:tabs>
        <w:ind w:left="-15" w:right="0" w:firstLine="0"/>
        <w:jc w:val="left"/>
      </w:pPr>
      <w:r>
        <w:t xml:space="preserve">обсуждения, </w:t>
      </w:r>
      <w:r>
        <w:tab/>
        <w:t xml:space="preserve">в </w:t>
      </w:r>
      <w:r>
        <w:tab/>
        <w:t xml:space="preserve">ходе </w:t>
      </w:r>
      <w:r>
        <w:tab/>
        <w:t xml:space="preserve">которых </w:t>
      </w:r>
      <w:r>
        <w:tab/>
        <w:t xml:space="preserve">педагогами </w:t>
      </w:r>
      <w:r>
        <w:tab/>
        <w:t xml:space="preserve">обеспечиваются </w:t>
      </w:r>
      <w:r>
        <w:tab/>
        <w:t xml:space="preserve">анализ  </w:t>
      </w:r>
    </w:p>
    <w:p w:rsidR="002F2D80" w:rsidRDefault="00F178D8">
      <w:pPr>
        <w:ind w:left="-5" w:right="0"/>
      </w:pPr>
      <w:r>
        <w:t xml:space="preserve">и рефлексия обучающимися собственных впечатлений о посещении образовательных организаций. </w:t>
      </w:r>
    </w:p>
    <w:p w:rsidR="002F2D80" w:rsidRDefault="00F178D8">
      <w:pPr>
        <w:ind w:left="718" w:right="0"/>
      </w:pPr>
      <w:r>
        <w:t xml:space="preserve">Вариативный компонент прописывается по отдельным профилям. </w:t>
      </w:r>
    </w:p>
    <w:p w:rsidR="002F2D80" w:rsidRDefault="00F178D8">
      <w:pPr>
        <w:ind w:left="-15" w:right="0" w:firstLine="708"/>
      </w:pPr>
      <w:r>
        <w:t xml:space="preserve">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w:t>
      </w:r>
      <w:proofErr w:type="spellStart"/>
      <w:r>
        <w:t>биопарки</w:t>
      </w:r>
      <w:proofErr w:type="spellEnd"/>
      <w:r>
        <w:t xml:space="preserve">,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2F2D80" w:rsidRDefault="00F178D8">
      <w:pPr>
        <w:ind w:left="-15" w:right="0" w:firstLine="708"/>
      </w:pPr>
      <w:r>
        <w:t xml:space="preserve">В летние (весенние) каникулы 10 класса на основе </w:t>
      </w:r>
      <w:proofErr w:type="gramStart"/>
      <w:r>
        <w:t>интеграции  с</w:t>
      </w:r>
      <w:proofErr w:type="gramEnd"/>
      <w:r>
        <w:t xml:space="preserve">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 </w:t>
      </w:r>
    </w:p>
    <w:p w:rsidR="002F2D80" w:rsidRDefault="00F178D8">
      <w:pPr>
        <w:ind w:left="-15" w:right="0" w:firstLine="708"/>
      </w:pPr>
      <w:r>
        <w:lastRenderedPageBreak/>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w:t>
      </w:r>
    </w:p>
    <w:p w:rsidR="002F2D80" w:rsidRDefault="00F178D8">
      <w:pPr>
        <w:tabs>
          <w:tab w:val="center" w:pos="2191"/>
          <w:tab w:val="center" w:pos="4228"/>
          <w:tab w:val="center" w:pos="6581"/>
          <w:tab w:val="right" w:pos="9361"/>
        </w:tabs>
        <w:ind w:left="-15" w:right="0" w:firstLine="0"/>
        <w:jc w:val="left"/>
      </w:pPr>
      <w:r>
        <w:t xml:space="preserve">подготовка </w:t>
      </w:r>
      <w:r>
        <w:tab/>
        <w:t xml:space="preserve">к </w:t>
      </w:r>
      <w:r>
        <w:tab/>
        <w:t xml:space="preserve">профессиональным </w:t>
      </w:r>
      <w:r>
        <w:tab/>
        <w:t xml:space="preserve">пробам </w:t>
      </w:r>
      <w:r>
        <w:tab/>
        <w:t xml:space="preserve">обучающихся  </w:t>
      </w:r>
    </w:p>
    <w:p w:rsidR="002F2D80" w:rsidRDefault="00F178D8">
      <w:pPr>
        <w:ind w:left="-5" w:right="0"/>
      </w:pPr>
      <w:r>
        <w:t xml:space="preserve">на производстве и к участию в исследовательских экспедициях, предусматривается подготовка и защита индивидуальных или групповых проектов. </w:t>
      </w:r>
    </w:p>
    <w:p w:rsidR="002F2D80" w:rsidRDefault="00F178D8">
      <w:pPr>
        <w:ind w:left="-15" w:right="0" w:firstLine="708"/>
      </w:pPr>
      <w:r>
        <w:t xml:space="preserve">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w:t>
      </w:r>
    </w:p>
    <w:p w:rsidR="002F2D80" w:rsidRDefault="00F178D8">
      <w:pPr>
        <w:ind w:left="-5" w:right="0"/>
      </w:pPr>
      <w:r>
        <w:t xml:space="preserve">(коллективное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2F2D80" w:rsidRDefault="00F178D8">
      <w:pPr>
        <w:ind w:left="-15" w:right="0" w:firstLine="708"/>
      </w:pPr>
      <w:r>
        <w:t xml:space="preserve">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w:t>
      </w:r>
      <w:proofErr w:type="gramStart"/>
      <w:r>
        <w:t>музеев  с</w:t>
      </w:r>
      <w:proofErr w:type="gramEnd"/>
      <w:r>
        <w:t xml:space="preserve"> обязательным коллективным обсуждением). </w:t>
      </w:r>
    </w:p>
    <w:p w:rsidR="002F2D80" w:rsidRDefault="00F178D8">
      <w:pPr>
        <w:ind w:left="-15" w:right="0" w:firstLine="708"/>
      </w:pPr>
      <w: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2F2D80" w:rsidRDefault="00F178D8">
      <w:pPr>
        <w:ind w:left="-15" w:right="0" w:firstLine="708"/>
      </w:pPr>
      <w:r>
        <w:t xml:space="preserve">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2F2D80" w:rsidRDefault="00F178D8">
      <w:pPr>
        <w:ind w:left="-15" w:right="0" w:firstLine="708"/>
      </w:pPr>
      <w:r>
        <w:t xml:space="preserve">В летние (весенние) каникулы 10 класса на основе </w:t>
      </w:r>
      <w:proofErr w:type="gramStart"/>
      <w:r>
        <w:t>интеграции  с</w:t>
      </w:r>
      <w:proofErr w:type="gramEnd"/>
      <w:r>
        <w:t xml:space="preserve">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 </w:t>
      </w:r>
    </w:p>
    <w:p w:rsidR="002F2D80" w:rsidRDefault="00F178D8">
      <w:pPr>
        <w:ind w:left="-15" w:right="0" w:firstLine="708"/>
      </w:pPr>
      <w: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w:t>
      </w:r>
    </w:p>
    <w:p w:rsidR="002F2D80" w:rsidRDefault="00F178D8">
      <w:pPr>
        <w:ind w:left="-5" w:right="0"/>
      </w:pPr>
      <w:r>
        <w:t xml:space="preserve">подготовка к профессиональным пробам обучающихся и к </w:t>
      </w:r>
      <w:proofErr w:type="gramStart"/>
      <w:r>
        <w:t>участию  в</w:t>
      </w:r>
      <w:proofErr w:type="gramEnd"/>
      <w:r>
        <w:t xml:space="preserve">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w:t>
      </w:r>
      <w:proofErr w:type="gramStart"/>
      <w:r>
        <w:t>поездки  по</w:t>
      </w:r>
      <w:proofErr w:type="gramEnd"/>
      <w:r>
        <w:t xml:space="preserve"> территории России. </w:t>
      </w:r>
    </w:p>
    <w:p w:rsidR="002F2D80" w:rsidRDefault="00F178D8">
      <w:pPr>
        <w:ind w:left="-15" w:right="0" w:firstLine="708"/>
      </w:pPr>
      <w:r>
        <w:t xml:space="preserve">В рамках реализации социально-экономического профиля в осенние (зимние) каникулы 10 класса организуются экскурсии на производства, в </w:t>
      </w:r>
      <w:proofErr w:type="gramStart"/>
      <w:r>
        <w:t>банки,  в</w:t>
      </w:r>
      <w:proofErr w:type="gramEnd"/>
      <w:r>
        <w:t xml:space="preserve">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w:t>
      </w:r>
      <w:proofErr w:type="gramStart"/>
      <w:r>
        <w:t>подготовка  к</w:t>
      </w:r>
      <w:proofErr w:type="gramEnd"/>
      <w:r>
        <w:t xml:space="preserve"> экскурсиям в рамках часов, отведенных на воспитательные мероприятия, курсы внеурочной деятельности по выбору обучающихся. </w:t>
      </w:r>
    </w:p>
    <w:p w:rsidR="002F2D80" w:rsidRDefault="00F178D8">
      <w:pPr>
        <w:ind w:left="-15" w:right="0" w:firstLine="708"/>
      </w:pPr>
      <w:r>
        <w:t xml:space="preserve">В летние (весенние) каникулы 10 класса на основе </w:t>
      </w:r>
      <w:proofErr w:type="gramStart"/>
      <w:r>
        <w:t>интеграции  с</w:t>
      </w:r>
      <w:proofErr w:type="gramEnd"/>
      <w:r>
        <w:t xml:space="preserve">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r>
        <w:lastRenderedPageBreak/>
        <w:t xml:space="preserve">обучающихся в социально-экономической сфере (приоритет отдается структурным подразделениям экономического профиля), организуются социальные практики </w:t>
      </w:r>
    </w:p>
    <w:p w:rsidR="002F2D80" w:rsidRDefault="00F178D8">
      <w:pPr>
        <w:tabs>
          <w:tab w:val="center" w:pos="3772"/>
          <w:tab w:val="center" w:pos="5923"/>
          <w:tab w:val="right" w:pos="9361"/>
        </w:tabs>
        <w:ind w:left="-15" w:right="0" w:firstLine="0"/>
        <w:jc w:val="left"/>
      </w:pPr>
      <w:r>
        <w:t xml:space="preserve">(обеспечивающие </w:t>
      </w:r>
      <w:r>
        <w:tab/>
        <w:t xml:space="preserve">пробу </w:t>
      </w:r>
      <w:r>
        <w:tab/>
        <w:t xml:space="preserve">себя </w:t>
      </w:r>
      <w:r>
        <w:tab/>
        <w:t xml:space="preserve">обучающимися  </w:t>
      </w:r>
    </w:p>
    <w:p w:rsidR="002F2D80" w:rsidRDefault="00F178D8">
      <w:pPr>
        <w:ind w:left="-5" w:right="0"/>
      </w:pPr>
      <w:r>
        <w:t xml:space="preserve">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 </w:t>
      </w:r>
    </w:p>
    <w:p w:rsidR="002F2D80" w:rsidRDefault="00F178D8">
      <w:pPr>
        <w:ind w:left="-15" w:right="0" w:firstLine="708"/>
      </w:pPr>
      <w: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 </w:t>
      </w:r>
    </w:p>
    <w:p w:rsidR="002F2D80" w:rsidRDefault="00F178D8">
      <w:pPr>
        <w:ind w:left="-15" w:right="0" w:firstLine="708"/>
      </w:pPr>
      <w: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2F2D80" w:rsidRDefault="00F178D8">
      <w:pPr>
        <w:ind w:left="-15" w:right="0" w:firstLine="708"/>
      </w:pPr>
      <w:r>
        <w:t xml:space="preserve">В рамках реализации технологического профиля в осенние (зимние) каникулы 10 класса организуются поездки и экскурсии на промышленные предприятия, в </w:t>
      </w:r>
      <w:proofErr w:type="spellStart"/>
      <w:r>
        <w:t>научноисследовательские</w:t>
      </w:r>
      <w:proofErr w:type="spellEnd"/>
      <w:r>
        <w:t xml:space="preserve">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w:t>
      </w:r>
    </w:p>
    <w:p w:rsidR="002F2D80" w:rsidRDefault="00F178D8">
      <w:pPr>
        <w:ind w:left="-5" w:right="0"/>
      </w:pPr>
      <w:r>
        <w:t xml:space="preserve">на </w:t>
      </w:r>
      <w:r>
        <w:tab/>
        <w:t xml:space="preserve">воспитательные </w:t>
      </w:r>
      <w:r>
        <w:tab/>
        <w:t xml:space="preserve">мероприятия, </w:t>
      </w:r>
      <w:r>
        <w:tab/>
        <w:t xml:space="preserve">курсы </w:t>
      </w:r>
      <w:r>
        <w:tab/>
        <w:t xml:space="preserve">внеурочной </w:t>
      </w:r>
      <w:r>
        <w:tab/>
        <w:t xml:space="preserve">деятельности </w:t>
      </w:r>
      <w:r>
        <w:tab/>
        <w:t xml:space="preserve">по </w:t>
      </w:r>
      <w:r>
        <w:tab/>
        <w:t xml:space="preserve">выбору обучающихся. </w:t>
      </w:r>
    </w:p>
    <w:p w:rsidR="002F2D80" w:rsidRDefault="00F178D8">
      <w:pPr>
        <w:ind w:left="-15" w:right="0" w:firstLine="708"/>
      </w:pPr>
      <w:r>
        <w:t xml:space="preserve">В летние (весенние) каникулы 10 класса на основе </w:t>
      </w:r>
      <w:proofErr w:type="gramStart"/>
      <w:r>
        <w:t>интеграции  с</w:t>
      </w:r>
      <w:proofErr w:type="gramEnd"/>
      <w:r>
        <w:t xml:space="preserve">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w:t>
      </w:r>
    </w:p>
    <w:p w:rsidR="002F2D80" w:rsidRDefault="00F178D8">
      <w:pPr>
        <w:ind w:left="-15" w:right="0" w:firstLine="708"/>
      </w:pPr>
      <w: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w:t>
      </w:r>
      <w:proofErr w:type="gramStart"/>
      <w:r>
        <w:t>обучающихся  на</w:t>
      </w:r>
      <w:proofErr w:type="gramEnd"/>
      <w:r>
        <w:t xml:space="preserve"> производстве, предусматривается подготовка и защита индивидуальных  или групповых проектов («проект профессиональных проб»). </w:t>
      </w:r>
    </w:p>
    <w:p w:rsidR="002F2D80" w:rsidRDefault="00F178D8">
      <w:pPr>
        <w:ind w:left="-15" w:right="0" w:firstLine="708"/>
      </w:pPr>
      <w: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w:t>
      </w:r>
      <w:r>
        <w:tab/>
        <w:t xml:space="preserve">обучающихся  </w:t>
      </w:r>
    </w:p>
    <w:p w:rsidR="002F2D80" w:rsidRDefault="00F178D8">
      <w:pPr>
        <w:ind w:left="-5" w:right="0"/>
      </w:pPr>
      <w:r>
        <w:t xml:space="preserve">5–9 классов. </w:t>
      </w:r>
    </w:p>
    <w:p w:rsidR="002F2D80" w:rsidRDefault="00F178D8">
      <w:pPr>
        <w:ind w:left="-15" w:right="0" w:firstLine="708"/>
      </w:pPr>
      <w:r>
        <w:t xml:space="preserve">В рамках реализации универсального профиля в первом </w:t>
      </w:r>
      <w:proofErr w:type="gramStart"/>
      <w:r>
        <w:t>полугодии  10</w:t>
      </w:r>
      <w:proofErr w:type="gramEnd"/>
      <w:r>
        <w:t xml:space="preserve">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w:t>
      </w:r>
      <w:r>
        <w:lastRenderedPageBreak/>
        <w:t xml:space="preserve">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 </w:t>
      </w:r>
    </w:p>
    <w:p w:rsidR="002F2D80" w:rsidRDefault="00F178D8">
      <w:pPr>
        <w:ind w:left="-15" w:right="0" w:firstLine="708"/>
      </w:pPr>
      <w: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w:t>
      </w:r>
    </w:p>
    <w:p w:rsidR="002F2D80" w:rsidRDefault="00F178D8">
      <w:pPr>
        <w:ind w:left="-5" w:right="0"/>
      </w:pPr>
      <w:r>
        <w:t xml:space="preserve">и коллективные учебно-исследовательские проекты обучающихся. В течение первого полугодия 10 класса осуществляется подготовка к поездкам и </w:t>
      </w:r>
      <w:proofErr w:type="gramStart"/>
      <w:r>
        <w:t>экскурсиям  в</w:t>
      </w:r>
      <w:proofErr w:type="gramEnd"/>
      <w:r>
        <w:t xml:space="preserve"> рамках часов, отведенных на воспитательные мероприятия, курсы внеурочной деятельности по выбору обучающихся. </w:t>
      </w:r>
    </w:p>
    <w:p w:rsidR="002F2D80" w:rsidRDefault="00F178D8">
      <w:pPr>
        <w:ind w:left="-15" w:right="0" w:firstLine="708"/>
      </w:pPr>
      <w:r>
        <w:t xml:space="preserve">Временными творческими группами обучающихся при поддержке педагогов общеобразовательной организации в летние (весенние) каникулы 10 </w:t>
      </w:r>
      <w:proofErr w:type="gramStart"/>
      <w:r>
        <w:t>класса  на</w:t>
      </w:r>
      <w:proofErr w:type="gramEnd"/>
      <w:r>
        <w:t xml:space="preserve">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 </w:t>
      </w:r>
    </w:p>
    <w:p w:rsidR="002F2D80" w:rsidRDefault="00F178D8">
      <w:pPr>
        <w:ind w:left="-15" w:right="0" w:firstLine="708"/>
      </w:pPr>
      <w: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 </w:t>
      </w:r>
    </w:p>
    <w:p w:rsidR="002F2D80" w:rsidRDefault="00F178D8">
      <w:pPr>
        <w:ind w:left="-15" w:right="0" w:firstLine="708"/>
      </w:pPr>
      <w: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w:t>
      </w:r>
    </w:p>
    <w:p w:rsidR="002F2D80" w:rsidRDefault="00F178D8">
      <w:pPr>
        <w:ind w:left="-5" w:right="0"/>
      </w:pPr>
      <w:r>
        <w:t xml:space="preserve">видеофильмов, посещение выставок, художественных </w:t>
      </w:r>
      <w:proofErr w:type="gramStart"/>
      <w:r>
        <w:t>музеев  с</w:t>
      </w:r>
      <w:proofErr w:type="gramEnd"/>
      <w:r>
        <w:t xml:space="preserve"> обязательным коллективным обсуждением). </w:t>
      </w:r>
    </w:p>
    <w:p w:rsidR="00710316" w:rsidRDefault="00710316">
      <w:pPr>
        <w:ind w:left="-5" w:right="0"/>
      </w:pPr>
    </w:p>
    <w:p w:rsidR="002F2D80" w:rsidRDefault="00F178D8">
      <w:pPr>
        <w:spacing w:after="50" w:line="259" w:lineRule="auto"/>
        <w:ind w:left="600" w:right="0" w:firstLine="0"/>
        <w:jc w:val="left"/>
      </w:pPr>
      <w:r>
        <w:rPr>
          <w:sz w:val="22"/>
        </w:rPr>
        <w:t xml:space="preserve"> </w:t>
      </w:r>
    </w:p>
    <w:p w:rsidR="002F2D80" w:rsidRDefault="00F178D8">
      <w:pPr>
        <w:spacing w:after="10" w:line="270" w:lineRule="auto"/>
        <w:ind w:left="610" w:right="0"/>
        <w:jc w:val="left"/>
      </w:pPr>
      <w:r>
        <w:rPr>
          <w:b/>
        </w:rPr>
        <w:t xml:space="preserve">Модель организации внеурочной деятельности - оптимизационная </w:t>
      </w:r>
    </w:p>
    <w:p w:rsidR="002F2D80" w:rsidRDefault="00710316" w:rsidP="00710316">
      <w:pPr>
        <w:spacing w:after="258"/>
        <w:ind w:left="-5" w:right="0"/>
      </w:pPr>
      <w:r>
        <w:rPr>
          <w:b/>
          <w:i/>
        </w:rPr>
        <w:t xml:space="preserve"> </w:t>
      </w:r>
      <w:bookmarkStart w:id="0" w:name="_GoBack"/>
      <w:bookmarkEnd w:id="0"/>
      <w:r w:rsidR="00F178D8">
        <w:rPr>
          <w:b/>
          <w:i/>
        </w:rPr>
        <w:t>Спортивно-оздоровительное направление</w:t>
      </w:r>
      <w:r w:rsidR="00F178D8">
        <w:rPr>
          <w:b/>
        </w:rPr>
        <w:t xml:space="preserve"> </w:t>
      </w:r>
      <w:r w:rsidR="00F178D8">
        <w:t>представле</w:t>
      </w:r>
      <w:r w:rsidR="001F7E23">
        <w:t>но секцией «Волейбол</w:t>
      </w:r>
      <w:r w:rsidR="00F178D8">
        <w:t xml:space="preserve">.»  При реализации федерального учебного плана технологического </w:t>
      </w:r>
      <w:proofErr w:type="spellStart"/>
      <w:r w:rsidR="00F178D8">
        <w:t>профиляколичество</w:t>
      </w:r>
      <w:proofErr w:type="spellEnd"/>
      <w:r w:rsidR="00F178D8">
        <w:t xml:space="preserve"> часов на физическую культуру составляет 1 час, второй и третий час </w:t>
      </w:r>
      <w:proofErr w:type="gramStart"/>
      <w:r w:rsidR="00F178D8">
        <w:t>реализуется  образовательной</w:t>
      </w:r>
      <w:proofErr w:type="gramEnd"/>
      <w:r w:rsidR="00F178D8">
        <w:t xml:space="preserve"> организацией за счёт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(п.27.14. ФОП СОО). </w:t>
      </w:r>
    </w:p>
    <w:p w:rsidR="002F2D80" w:rsidRDefault="00F178D8">
      <w:pPr>
        <w:spacing w:after="30" w:line="259" w:lineRule="auto"/>
        <w:ind w:left="0" w:right="0" w:firstLine="0"/>
        <w:jc w:val="left"/>
      </w:pPr>
      <w:r>
        <w:t xml:space="preserve"> </w:t>
      </w:r>
    </w:p>
    <w:p w:rsidR="002F2D80" w:rsidRDefault="00F178D8">
      <w:pPr>
        <w:spacing w:after="10" w:line="270" w:lineRule="auto"/>
        <w:ind w:left="-5" w:right="0"/>
        <w:jc w:val="left"/>
      </w:pPr>
      <w:r>
        <w:rPr>
          <w:b/>
          <w:i/>
        </w:rPr>
        <w:t>Духовно-нравственное направление</w:t>
      </w:r>
      <w:r>
        <w:rPr>
          <w:b/>
        </w:rPr>
        <w:t xml:space="preserve"> представлено циклом информационно</w:t>
      </w:r>
      <w:r w:rsidR="00710316">
        <w:rPr>
          <w:b/>
        </w:rPr>
        <w:t xml:space="preserve"> </w:t>
      </w:r>
      <w:r>
        <w:rPr>
          <w:b/>
        </w:rPr>
        <w:t xml:space="preserve">просветительских занятий «Разговоры о важном» (10-11 классы)  </w:t>
      </w:r>
    </w:p>
    <w:p w:rsidR="002F2D80" w:rsidRDefault="00F178D8">
      <w:pPr>
        <w:ind w:left="-5" w:right="0"/>
      </w:pPr>
      <w:r>
        <w:rPr>
          <w:b/>
        </w:rPr>
        <w:t xml:space="preserve">«Разговоры о важном» </w:t>
      </w:r>
      <w:r>
        <w:t xml:space="preserve">- развитие ценностного отношения обучающихся к своей Родине - России, населяющим её людям, её уникальной истории, богатой природе и великой культуре. </w:t>
      </w:r>
      <w:r>
        <w:rPr>
          <w:b/>
          <w:i/>
        </w:rPr>
        <w:t>Основная задача -</w:t>
      </w:r>
      <w:r>
        <w:t xml:space="preserve"> формирование соответствующей внутренней позиции личности школьника, необходимой ему для конструктивного и ответственного поведения в </w:t>
      </w:r>
      <w:r>
        <w:lastRenderedPageBreak/>
        <w:t xml:space="preserve">обществе. </w:t>
      </w:r>
      <w:r>
        <w:rPr>
          <w:b/>
          <w:i/>
        </w:rPr>
        <w:t>Основные темы</w:t>
      </w:r>
      <w:r>
        <w:t xml:space="preserve">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2F2D80" w:rsidRDefault="00F178D8">
      <w:pPr>
        <w:ind w:left="-15" w:right="0" w:firstLine="600"/>
      </w:pPr>
      <w:r>
        <w:rPr>
          <w:b/>
          <w:i/>
        </w:rPr>
        <w:t>Социальное направление</w:t>
      </w:r>
      <w:r>
        <w:rPr>
          <w:b/>
        </w:rPr>
        <w:t xml:space="preserve"> </w:t>
      </w:r>
      <w:r>
        <w:t>представлено социальной практикой «Россия - мои горизонты</w:t>
      </w:r>
      <w:r>
        <w:rPr>
          <w:b/>
        </w:rPr>
        <w:t xml:space="preserve">» (10-11 классы). </w:t>
      </w:r>
      <w:r>
        <w:t xml:space="preserve">Цель курса </w:t>
      </w:r>
      <w:r>
        <w:rPr>
          <w:b/>
        </w:rPr>
        <w:t xml:space="preserve">- </w:t>
      </w:r>
      <w:r>
        <w:t xml:space="preserve">оказание </w:t>
      </w:r>
      <w:proofErr w:type="spellStart"/>
      <w:r>
        <w:t>профориентационной</w:t>
      </w:r>
      <w:proofErr w:type="spellEnd"/>
      <w:r>
        <w:t xml:space="preserve"> поддержки в сознательном профессиональном выборе. Создавая </w:t>
      </w:r>
      <w:proofErr w:type="spellStart"/>
      <w:r>
        <w:t>профориентационно</w:t>
      </w:r>
      <w:proofErr w:type="spellEnd"/>
      <w:r>
        <w:t xml:space="preserve"> значимые проблемные ситуации, формирующие готовность школьника к выбору, курс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t>внепрофессиональную</w:t>
      </w:r>
      <w:proofErr w:type="spellEnd"/>
      <w:r>
        <w:t xml:space="preserve"> составляющие такой деятельности.  </w:t>
      </w:r>
    </w:p>
    <w:p w:rsidR="002F2D80" w:rsidRDefault="00F178D8" w:rsidP="001F7E23">
      <w:pPr>
        <w:ind w:left="-15" w:right="0" w:firstLine="600"/>
      </w:pPr>
      <w:proofErr w:type="spellStart"/>
      <w:r>
        <w:rPr>
          <w:b/>
        </w:rPr>
        <w:t>Общеинтеллектуальное</w:t>
      </w:r>
      <w:proofErr w:type="spellEnd"/>
      <w:r>
        <w:rPr>
          <w:b/>
        </w:rPr>
        <w:t xml:space="preserve"> направление </w:t>
      </w:r>
      <w:proofErr w:type="gramStart"/>
      <w:r>
        <w:t xml:space="preserve">представлено  </w:t>
      </w:r>
      <w:r>
        <w:rPr>
          <w:b/>
        </w:rPr>
        <w:t>«</w:t>
      </w:r>
      <w:proofErr w:type="gramEnd"/>
      <w:r>
        <w:t xml:space="preserve">Проектная деятельность по физике» </w:t>
      </w:r>
      <w:r w:rsidR="001F7E23">
        <w:t xml:space="preserve"> </w:t>
      </w:r>
    </w:p>
    <w:p w:rsidR="002F2D80" w:rsidRDefault="00F178D8">
      <w:pPr>
        <w:ind w:left="-15" w:right="0" w:firstLine="581"/>
      </w:pPr>
      <w:r>
        <w:t xml:space="preserve">План внеурочной деятельности обеспечивает учет индивидуальных особенностей и потребностей обучающихся. Внеурочная деятельность организуется на добровольной основе согласно выбору участников образовательных отношений. </w:t>
      </w:r>
    </w:p>
    <w:p w:rsidR="002F2D80" w:rsidRDefault="00F178D8">
      <w:pPr>
        <w:ind w:left="-5" w:right="0"/>
      </w:pPr>
      <w:r>
        <w:t>Реализация учебного плана обеспечена необходимым количеством педагогических кадров, дидактическим материалом, литературой, мультимедийными учебными материалами</w:t>
      </w:r>
      <w:r>
        <w:rPr>
          <w:b/>
        </w:rPr>
        <w:t xml:space="preserve"> </w:t>
      </w:r>
    </w:p>
    <w:p w:rsidR="002F2D80" w:rsidRDefault="00F178D8">
      <w:pPr>
        <w:spacing w:after="0" w:line="259" w:lineRule="auto"/>
        <w:ind w:left="56" w:right="0" w:firstLine="0"/>
        <w:jc w:val="center"/>
      </w:pPr>
      <w:r>
        <w:t xml:space="preserve"> </w:t>
      </w:r>
    </w:p>
    <w:tbl>
      <w:tblPr>
        <w:tblStyle w:val="TableGrid"/>
        <w:tblW w:w="9640" w:type="dxa"/>
        <w:tblInd w:w="-55" w:type="dxa"/>
        <w:tblCellMar>
          <w:top w:w="53" w:type="dxa"/>
          <w:left w:w="55" w:type="dxa"/>
          <w:right w:w="23" w:type="dxa"/>
        </w:tblCellMar>
        <w:tblLook w:val="04A0" w:firstRow="1" w:lastRow="0" w:firstColumn="1" w:lastColumn="0" w:noHBand="0" w:noVBand="1"/>
      </w:tblPr>
      <w:tblGrid>
        <w:gridCol w:w="1899"/>
        <w:gridCol w:w="1844"/>
        <w:gridCol w:w="2693"/>
        <w:gridCol w:w="1985"/>
        <w:gridCol w:w="1219"/>
      </w:tblGrid>
      <w:tr w:rsidR="002F2D80">
        <w:trPr>
          <w:trHeight w:val="1220"/>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26" w:right="0" w:firstLine="0"/>
              <w:jc w:val="center"/>
            </w:pPr>
            <w:r>
              <w:t xml:space="preserve"> </w:t>
            </w:r>
          </w:p>
        </w:tc>
        <w:tc>
          <w:tcPr>
            <w:tcW w:w="1844"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11"/>
              <w:jc w:val="center"/>
            </w:pPr>
            <w:r>
              <w:rPr>
                <w:b/>
              </w:rPr>
              <w:t xml:space="preserve">Жизнь ученических сообществ </w:t>
            </w:r>
          </w:p>
        </w:tc>
        <w:tc>
          <w:tcPr>
            <w:tcW w:w="2693"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39" w:lineRule="auto"/>
              <w:ind w:left="0" w:right="0" w:firstLine="0"/>
              <w:jc w:val="center"/>
            </w:pPr>
            <w:r>
              <w:rPr>
                <w:b/>
              </w:rPr>
              <w:t xml:space="preserve">Внеурочная деятельность по </w:t>
            </w:r>
          </w:p>
          <w:p w:rsidR="002F2D80" w:rsidRDefault="00F178D8">
            <w:pPr>
              <w:spacing w:after="0" w:line="259" w:lineRule="auto"/>
              <w:ind w:left="0" w:right="0" w:firstLine="0"/>
              <w:jc w:val="center"/>
            </w:pPr>
            <w:r>
              <w:rPr>
                <w:b/>
              </w:rPr>
              <w:t xml:space="preserve">предметам школьной программы </w:t>
            </w:r>
          </w:p>
        </w:tc>
        <w:tc>
          <w:tcPr>
            <w:tcW w:w="1985"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center"/>
            </w:pPr>
            <w:r>
              <w:rPr>
                <w:b/>
              </w:rPr>
              <w:t xml:space="preserve">Воспитательные мероприятия </w:t>
            </w: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7" w:firstLine="0"/>
              <w:jc w:val="center"/>
            </w:pPr>
            <w:r>
              <w:rPr>
                <w:b/>
              </w:rPr>
              <w:t xml:space="preserve">Всего </w:t>
            </w:r>
          </w:p>
        </w:tc>
      </w:tr>
      <w:tr w:rsidR="002F2D80">
        <w:trPr>
          <w:trHeight w:val="386"/>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 </w:t>
            </w:r>
          </w:p>
        </w:tc>
        <w:tc>
          <w:tcPr>
            <w:tcW w:w="1844" w:type="dxa"/>
            <w:tcBorders>
              <w:top w:val="single" w:sz="2" w:space="0" w:color="000000"/>
              <w:left w:val="single" w:sz="2" w:space="0" w:color="000000"/>
              <w:bottom w:val="single" w:sz="2" w:space="0" w:color="000000"/>
              <w:right w:val="nil"/>
            </w:tcBorders>
          </w:tcPr>
          <w:p w:rsidR="002F2D80" w:rsidRDefault="002F2D80">
            <w:pPr>
              <w:spacing w:after="160" w:line="259" w:lineRule="auto"/>
              <w:ind w:left="0" w:right="0" w:firstLine="0"/>
              <w:jc w:val="left"/>
            </w:pPr>
          </w:p>
        </w:tc>
        <w:tc>
          <w:tcPr>
            <w:tcW w:w="2693" w:type="dxa"/>
            <w:tcBorders>
              <w:top w:val="single" w:sz="2" w:space="0" w:color="000000"/>
              <w:left w:val="nil"/>
              <w:bottom w:val="single" w:sz="2" w:space="0" w:color="000000"/>
              <w:right w:val="nil"/>
            </w:tcBorders>
          </w:tcPr>
          <w:p w:rsidR="002F2D80" w:rsidRDefault="00F178D8">
            <w:pPr>
              <w:spacing w:after="0" w:line="259" w:lineRule="auto"/>
              <w:ind w:left="108" w:right="0" w:firstLine="0"/>
              <w:jc w:val="center"/>
            </w:pPr>
            <w:r>
              <w:rPr>
                <w:b/>
              </w:rPr>
              <w:t xml:space="preserve">10-й класс </w:t>
            </w:r>
          </w:p>
        </w:tc>
        <w:tc>
          <w:tcPr>
            <w:tcW w:w="1985" w:type="dxa"/>
            <w:tcBorders>
              <w:top w:val="single" w:sz="2" w:space="0" w:color="000000"/>
              <w:left w:val="nil"/>
              <w:bottom w:val="single" w:sz="2" w:space="0" w:color="000000"/>
              <w:right w:val="single" w:sz="2" w:space="0" w:color="000000"/>
            </w:tcBorders>
          </w:tcPr>
          <w:p w:rsidR="002F2D80" w:rsidRDefault="002F2D80">
            <w:pPr>
              <w:spacing w:after="160" w:line="259" w:lineRule="auto"/>
              <w:ind w:left="0" w:right="0" w:firstLine="0"/>
              <w:jc w:val="left"/>
            </w:pP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28" w:right="0" w:firstLine="0"/>
              <w:jc w:val="center"/>
            </w:pPr>
            <w:r>
              <w:t xml:space="preserve"> </w:t>
            </w:r>
          </w:p>
        </w:tc>
      </w:tr>
      <w:tr w:rsidR="002F2D80">
        <w:trPr>
          <w:trHeight w:val="386"/>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1-е полугодие </w:t>
            </w:r>
          </w:p>
        </w:tc>
        <w:tc>
          <w:tcPr>
            <w:tcW w:w="1844"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10 </w:t>
            </w:r>
          </w:p>
        </w:tc>
        <w:tc>
          <w:tcPr>
            <w:tcW w:w="2693"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30 </w:t>
            </w:r>
          </w:p>
        </w:tc>
        <w:tc>
          <w:tcPr>
            <w:tcW w:w="1985"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4" w:firstLine="0"/>
              <w:jc w:val="center"/>
            </w:pPr>
            <w:r>
              <w:t xml:space="preserve">10 </w:t>
            </w: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2" w:firstLine="0"/>
              <w:jc w:val="center"/>
            </w:pPr>
            <w:r>
              <w:t xml:space="preserve">50 </w:t>
            </w:r>
          </w:p>
        </w:tc>
      </w:tr>
      <w:tr w:rsidR="002F2D80">
        <w:trPr>
          <w:trHeight w:val="662"/>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Осенние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20 </w:t>
            </w:r>
          </w:p>
        </w:tc>
        <w:tc>
          <w:tcPr>
            <w:tcW w:w="2693"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29" w:right="0" w:firstLine="0"/>
              <w:jc w:val="center"/>
            </w:pPr>
            <w:r>
              <w:t xml:space="preserve"> </w:t>
            </w:r>
          </w:p>
        </w:tc>
        <w:tc>
          <w:tcPr>
            <w:tcW w:w="1985"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4" w:firstLine="0"/>
              <w:jc w:val="center"/>
            </w:pPr>
            <w:r>
              <w:t xml:space="preserve">20 </w:t>
            </w: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2" w:firstLine="0"/>
              <w:jc w:val="center"/>
            </w:pPr>
            <w:r>
              <w:t xml:space="preserve">40 </w:t>
            </w:r>
          </w:p>
        </w:tc>
      </w:tr>
      <w:tr w:rsidR="002F2D80">
        <w:trPr>
          <w:trHeight w:val="386"/>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2-е полугодие </w:t>
            </w:r>
          </w:p>
        </w:tc>
        <w:tc>
          <w:tcPr>
            <w:tcW w:w="1844"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10 </w:t>
            </w:r>
          </w:p>
        </w:tc>
        <w:tc>
          <w:tcPr>
            <w:tcW w:w="2693"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30 </w:t>
            </w:r>
          </w:p>
        </w:tc>
        <w:tc>
          <w:tcPr>
            <w:tcW w:w="1985"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4" w:firstLine="0"/>
              <w:jc w:val="center"/>
            </w:pPr>
            <w:r>
              <w:t xml:space="preserve">10 </w:t>
            </w: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2" w:firstLine="0"/>
              <w:jc w:val="center"/>
            </w:pPr>
            <w:r>
              <w:t xml:space="preserve">50 </w:t>
            </w:r>
          </w:p>
        </w:tc>
      </w:tr>
      <w:tr w:rsidR="002F2D80">
        <w:trPr>
          <w:trHeight w:val="660"/>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26" w:firstLine="0"/>
              <w:jc w:val="left"/>
            </w:pPr>
            <w:r>
              <w:t xml:space="preserve">Летние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20 </w:t>
            </w:r>
          </w:p>
        </w:tc>
        <w:tc>
          <w:tcPr>
            <w:tcW w:w="2693"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29" w:right="0" w:firstLine="0"/>
              <w:jc w:val="center"/>
            </w:pPr>
            <w:r>
              <w:t xml:space="preserve"> </w:t>
            </w:r>
          </w:p>
        </w:tc>
        <w:tc>
          <w:tcPr>
            <w:tcW w:w="1985"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4" w:firstLine="0"/>
              <w:jc w:val="center"/>
            </w:pPr>
            <w:r>
              <w:t xml:space="preserve">20 </w:t>
            </w: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2" w:firstLine="0"/>
              <w:jc w:val="center"/>
            </w:pPr>
            <w:r>
              <w:t xml:space="preserve">40 </w:t>
            </w:r>
          </w:p>
        </w:tc>
      </w:tr>
      <w:tr w:rsidR="002F2D80">
        <w:trPr>
          <w:trHeight w:val="386"/>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ИТОГО </w:t>
            </w:r>
          </w:p>
        </w:tc>
        <w:tc>
          <w:tcPr>
            <w:tcW w:w="1844"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60 </w:t>
            </w:r>
          </w:p>
        </w:tc>
        <w:tc>
          <w:tcPr>
            <w:tcW w:w="2693"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60 </w:t>
            </w:r>
          </w:p>
        </w:tc>
        <w:tc>
          <w:tcPr>
            <w:tcW w:w="1985"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4" w:firstLine="0"/>
              <w:jc w:val="center"/>
            </w:pPr>
            <w:r>
              <w:t xml:space="preserve">60 </w:t>
            </w: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2" w:firstLine="0"/>
              <w:jc w:val="center"/>
            </w:pPr>
            <w:r>
              <w:t xml:space="preserve">180 </w:t>
            </w:r>
          </w:p>
        </w:tc>
      </w:tr>
      <w:tr w:rsidR="002F2D80">
        <w:trPr>
          <w:trHeight w:val="387"/>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 </w:t>
            </w:r>
          </w:p>
        </w:tc>
        <w:tc>
          <w:tcPr>
            <w:tcW w:w="1844" w:type="dxa"/>
            <w:tcBorders>
              <w:top w:val="single" w:sz="2" w:space="0" w:color="000000"/>
              <w:left w:val="single" w:sz="2" w:space="0" w:color="000000"/>
              <w:bottom w:val="single" w:sz="2" w:space="0" w:color="000000"/>
              <w:right w:val="nil"/>
            </w:tcBorders>
          </w:tcPr>
          <w:p w:rsidR="002F2D80" w:rsidRDefault="002F2D80">
            <w:pPr>
              <w:spacing w:after="160" w:line="259" w:lineRule="auto"/>
              <w:ind w:left="0" w:right="0" w:firstLine="0"/>
              <w:jc w:val="left"/>
            </w:pPr>
          </w:p>
        </w:tc>
        <w:tc>
          <w:tcPr>
            <w:tcW w:w="2693" w:type="dxa"/>
            <w:tcBorders>
              <w:top w:val="single" w:sz="2" w:space="0" w:color="000000"/>
              <w:left w:val="nil"/>
              <w:bottom w:val="single" w:sz="2" w:space="0" w:color="000000"/>
              <w:right w:val="nil"/>
            </w:tcBorders>
          </w:tcPr>
          <w:p w:rsidR="002F2D80" w:rsidRDefault="00F178D8">
            <w:pPr>
              <w:spacing w:after="0" w:line="259" w:lineRule="auto"/>
              <w:ind w:left="108" w:right="0" w:firstLine="0"/>
              <w:jc w:val="center"/>
            </w:pPr>
            <w:r>
              <w:rPr>
                <w:b/>
              </w:rPr>
              <w:t xml:space="preserve">11-й класс </w:t>
            </w:r>
          </w:p>
        </w:tc>
        <w:tc>
          <w:tcPr>
            <w:tcW w:w="1985" w:type="dxa"/>
            <w:tcBorders>
              <w:top w:val="single" w:sz="2" w:space="0" w:color="000000"/>
              <w:left w:val="nil"/>
              <w:bottom w:val="single" w:sz="2" w:space="0" w:color="000000"/>
              <w:right w:val="single" w:sz="2" w:space="0" w:color="000000"/>
            </w:tcBorders>
          </w:tcPr>
          <w:p w:rsidR="002F2D80" w:rsidRDefault="002F2D80">
            <w:pPr>
              <w:spacing w:after="160" w:line="259" w:lineRule="auto"/>
              <w:ind w:left="0" w:right="0" w:firstLine="0"/>
              <w:jc w:val="left"/>
            </w:pP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28" w:right="0" w:firstLine="0"/>
              <w:jc w:val="center"/>
            </w:pPr>
            <w:r>
              <w:rPr>
                <w:b/>
              </w:rPr>
              <w:t xml:space="preserve"> </w:t>
            </w:r>
          </w:p>
        </w:tc>
      </w:tr>
      <w:tr w:rsidR="002F2D80">
        <w:trPr>
          <w:trHeight w:val="662"/>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1 полугодие </w:t>
            </w:r>
          </w:p>
        </w:tc>
        <w:tc>
          <w:tcPr>
            <w:tcW w:w="1844"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10 </w:t>
            </w:r>
          </w:p>
          <w:p w:rsidR="002F2D80" w:rsidRDefault="00F178D8">
            <w:pPr>
              <w:spacing w:after="0" w:line="259" w:lineRule="auto"/>
              <w:ind w:left="29" w:right="0" w:firstLine="0"/>
              <w:jc w:val="center"/>
            </w:pPr>
            <w:r>
              <w:t xml:space="preserve"> </w:t>
            </w:r>
          </w:p>
        </w:tc>
        <w:tc>
          <w:tcPr>
            <w:tcW w:w="2693"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30 </w:t>
            </w:r>
          </w:p>
        </w:tc>
        <w:tc>
          <w:tcPr>
            <w:tcW w:w="1985"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4" w:firstLine="0"/>
              <w:jc w:val="center"/>
            </w:pPr>
            <w:r>
              <w:t xml:space="preserve">10 </w:t>
            </w: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2" w:firstLine="0"/>
              <w:jc w:val="center"/>
            </w:pPr>
            <w:r>
              <w:t xml:space="preserve">50 </w:t>
            </w:r>
          </w:p>
        </w:tc>
      </w:tr>
      <w:tr w:rsidR="002F2D80">
        <w:trPr>
          <w:trHeight w:val="662"/>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Осенние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20 </w:t>
            </w:r>
          </w:p>
        </w:tc>
        <w:tc>
          <w:tcPr>
            <w:tcW w:w="2693"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29" w:right="0" w:firstLine="0"/>
              <w:jc w:val="center"/>
            </w:pPr>
            <w:r>
              <w:t xml:space="preserve"> </w:t>
            </w:r>
          </w:p>
        </w:tc>
        <w:tc>
          <w:tcPr>
            <w:tcW w:w="1985"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4" w:firstLine="0"/>
              <w:jc w:val="center"/>
            </w:pPr>
            <w:r>
              <w:t xml:space="preserve">10 </w:t>
            </w: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2" w:firstLine="0"/>
              <w:jc w:val="center"/>
            </w:pPr>
            <w:r>
              <w:t xml:space="preserve">30 </w:t>
            </w:r>
          </w:p>
        </w:tc>
      </w:tr>
      <w:tr w:rsidR="002F2D80">
        <w:trPr>
          <w:trHeight w:val="384"/>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2 полугодие </w:t>
            </w:r>
          </w:p>
        </w:tc>
        <w:tc>
          <w:tcPr>
            <w:tcW w:w="1844"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10 </w:t>
            </w:r>
          </w:p>
        </w:tc>
        <w:tc>
          <w:tcPr>
            <w:tcW w:w="2693"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10 </w:t>
            </w:r>
          </w:p>
        </w:tc>
        <w:tc>
          <w:tcPr>
            <w:tcW w:w="1985"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26" w:right="0" w:firstLine="0"/>
              <w:jc w:val="center"/>
            </w:pPr>
            <w:r>
              <w:t xml:space="preserve"> </w:t>
            </w: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2" w:firstLine="0"/>
              <w:jc w:val="center"/>
            </w:pPr>
            <w:r>
              <w:t xml:space="preserve">20 </w:t>
            </w:r>
          </w:p>
        </w:tc>
      </w:tr>
      <w:tr w:rsidR="002F2D80">
        <w:trPr>
          <w:trHeight w:val="662"/>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Весенние каникулы </w:t>
            </w:r>
          </w:p>
        </w:tc>
        <w:tc>
          <w:tcPr>
            <w:tcW w:w="1844"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10 </w:t>
            </w:r>
          </w:p>
        </w:tc>
        <w:tc>
          <w:tcPr>
            <w:tcW w:w="2693"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29" w:right="0" w:firstLine="0"/>
              <w:jc w:val="center"/>
            </w:pPr>
            <w:r>
              <w:t xml:space="preserve"> </w:t>
            </w:r>
          </w:p>
        </w:tc>
        <w:tc>
          <w:tcPr>
            <w:tcW w:w="1985"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4" w:firstLine="0"/>
              <w:jc w:val="center"/>
            </w:pPr>
            <w:r>
              <w:t xml:space="preserve">10 </w:t>
            </w: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2" w:firstLine="0"/>
              <w:jc w:val="center"/>
            </w:pPr>
            <w:r>
              <w:t xml:space="preserve">20 </w:t>
            </w:r>
          </w:p>
        </w:tc>
      </w:tr>
      <w:tr w:rsidR="002F2D80">
        <w:trPr>
          <w:trHeight w:val="386"/>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ИТОГО </w:t>
            </w:r>
          </w:p>
        </w:tc>
        <w:tc>
          <w:tcPr>
            <w:tcW w:w="1844"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50 </w:t>
            </w:r>
          </w:p>
        </w:tc>
        <w:tc>
          <w:tcPr>
            <w:tcW w:w="2693"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1" w:firstLine="0"/>
              <w:jc w:val="center"/>
            </w:pPr>
            <w:r>
              <w:t xml:space="preserve">40 </w:t>
            </w:r>
          </w:p>
        </w:tc>
        <w:tc>
          <w:tcPr>
            <w:tcW w:w="1985"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4" w:firstLine="0"/>
              <w:jc w:val="center"/>
            </w:pPr>
            <w:r>
              <w:t xml:space="preserve">30 </w:t>
            </w: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2" w:firstLine="0"/>
              <w:jc w:val="center"/>
            </w:pPr>
            <w:r>
              <w:t xml:space="preserve">120 </w:t>
            </w:r>
          </w:p>
        </w:tc>
      </w:tr>
      <w:tr w:rsidR="002F2D80">
        <w:trPr>
          <w:trHeight w:val="386"/>
        </w:trPr>
        <w:tc>
          <w:tcPr>
            <w:tcW w:w="1898"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 </w:t>
            </w:r>
          </w:p>
        </w:tc>
        <w:tc>
          <w:tcPr>
            <w:tcW w:w="1844"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 </w:t>
            </w:r>
          </w:p>
        </w:tc>
        <w:tc>
          <w:tcPr>
            <w:tcW w:w="2693"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 </w:t>
            </w:r>
          </w:p>
        </w:tc>
        <w:tc>
          <w:tcPr>
            <w:tcW w:w="1985"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0" w:firstLine="0"/>
              <w:jc w:val="left"/>
            </w:pPr>
            <w:r>
              <w:t xml:space="preserve">Всего </w:t>
            </w:r>
          </w:p>
        </w:tc>
        <w:tc>
          <w:tcPr>
            <w:tcW w:w="1219" w:type="dxa"/>
            <w:tcBorders>
              <w:top w:val="single" w:sz="2" w:space="0" w:color="000000"/>
              <w:left w:val="single" w:sz="2" w:space="0" w:color="000000"/>
              <w:bottom w:val="single" w:sz="2" w:space="0" w:color="000000"/>
              <w:right w:val="single" w:sz="2" w:space="0" w:color="000000"/>
            </w:tcBorders>
          </w:tcPr>
          <w:p w:rsidR="002F2D80" w:rsidRDefault="00F178D8">
            <w:pPr>
              <w:spacing w:after="0" w:line="259" w:lineRule="auto"/>
              <w:ind w:left="0" w:right="32" w:firstLine="0"/>
              <w:jc w:val="center"/>
            </w:pPr>
            <w:r>
              <w:t xml:space="preserve">300 </w:t>
            </w:r>
          </w:p>
        </w:tc>
      </w:tr>
    </w:tbl>
    <w:p w:rsidR="002F2D80" w:rsidRDefault="00F178D8">
      <w:pPr>
        <w:spacing w:after="0" w:line="259" w:lineRule="auto"/>
        <w:ind w:left="0" w:right="0" w:firstLine="0"/>
        <w:jc w:val="left"/>
      </w:pPr>
      <w:r>
        <w:lastRenderedPageBreak/>
        <w:t xml:space="preserve"> </w:t>
      </w:r>
    </w:p>
    <w:p w:rsidR="002F2D80" w:rsidRDefault="00F178D8">
      <w:pPr>
        <w:spacing w:after="0" w:line="259" w:lineRule="auto"/>
        <w:ind w:left="56" w:right="0" w:firstLine="0"/>
        <w:jc w:val="center"/>
      </w:pPr>
      <w:r>
        <w:rPr>
          <w:b/>
        </w:rPr>
        <w:t xml:space="preserve"> </w:t>
      </w:r>
    </w:p>
    <w:p w:rsidR="002F2D80" w:rsidRDefault="00F178D8">
      <w:pPr>
        <w:pStyle w:val="3"/>
        <w:ind w:left="10" w:right="15"/>
      </w:pPr>
      <w:r>
        <w:t xml:space="preserve">План реализации курсов внеурочной деятельности по выбору обучающихся </w:t>
      </w:r>
    </w:p>
    <w:tbl>
      <w:tblPr>
        <w:tblStyle w:val="TableGrid"/>
        <w:tblW w:w="9964" w:type="dxa"/>
        <w:tblInd w:w="-431" w:type="dxa"/>
        <w:tblCellMar>
          <w:top w:w="7" w:type="dxa"/>
          <w:left w:w="107" w:type="dxa"/>
        </w:tblCellMar>
        <w:tblLook w:val="04A0" w:firstRow="1" w:lastRow="0" w:firstColumn="1" w:lastColumn="0" w:noHBand="0" w:noVBand="1"/>
      </w:tblPr>
      <w:tblGrid>
        <w:gridCol w:w="2239"/>
        <w:gridCol w:w="2237"/>
        <w:gridCol w:w="2248"/>
        <w:gridCol w:w="1474"/>
        <w:gridCol w:w="576"/>
        <w:gridCol w:w="397"/>
        <w:gridCol w:w="793"/>
      </w:tblGrid>
      <w:tr w:rsidR="002F2D80" w:rsidTr="00F178D8">
        <w:trPr>
          <w:trHeight w:val="564"/>
        </w:trPr>
        <w:tc>
          <w:tcPr>
            <w:tcW w:w="2240"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47" w:firstLine="0"/>
              <w:jc w:val="center"/>
            </w:pPr>
            <w:r>
              <w:rPr>
                <w:b/>
              </w:rPr>
              <w:t xml:space="preserve"> </w:t>
            </w:r>
          </w:p>
        </w:tc>
        <w:tc>
          <w:tcPr>
            <w:tcW w:w="2237"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50" w:firstLine="0"/>
              <w:jc w:val="center"/>
            </w:pPr>
            <w:r>
              <w:rPr>
                <w:b/>
              </w:rPr>
              <w:t xml:space="preserve"> </w:t>
            </w:r>
          </w:p>
        </w:tc>
        <w:tc>
          <w:tcPr>
            <w:tcW w:w="2248"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49" w:firstLine="0"/>
              <w:jc w:val="center"/>
            </w:pPr>
            <w:r>
              <w:rPr>
                <w:b/>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45" w:firstLine="0"/>
              <w:jc w:val="center"/>
            </w:pPr>
            <w:r>
              <w:rPr>
                <w:b/>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49" w:right="0" w:firstLine="0"/>
              <w:jc w:val="left"/>
            </w:pPr>
            <w:r>
              <w:rPr>
                <w:b/>
              </w:rPr>
              <w:t>1</w:t>
            </w:r>
            <w:r w:rsidR="001F7E23">
              <w:rPr>
                <w:b/>
              </w:rPr>
              <w:t>0</w:t>
            </w:r>
          </w:p>
          <w:p w:rsidR="002F2D80" w:rsidRDefault="002F2D80">
            <w:pPr>
              <w:spacing w:after="0" w:line="259" w:lineRule="auto"/>
              <w:ind w:left="49" w:right="0" w:firstLine="0"/>
              <w:jc w:val="left"/>
            </w:pPr>
          </w:p>
        </w:tc>
        <w:tc>
          <w:tcPr>
            <w:tcW w:w="397" w:type="dxa"/>
            <w:tcBorders>
              <w:top w:val="single" w:sz="4" w:space="0" w:color="000000"/>
              <w:left w:val="single" w:sz="4" w:space="0" w:color="000000"/>
              <w:bottom w:val="single" w:sz="4" w:space="0" w:color="000000"/>
              <w:right w:val="single" w:sz="4" w:space="0" w:color="000000"/>
            </w:tcBorders>
          </w:tcPr>
          <w:p w:rsidR="002F2D80" w:rsidRDefault="001F7E23">
            <w:pPr>
              <w:spacing w:after="0" w:line="259" w:lineRule="auto"/>
              <w:ind w:left="50" w:right="0" w:firstLine="0"/>
              <w:jc w:val="left"/>
            </w:pPr>
            <w:r>
              <w:rPr>
                <w:b/>
              </w:rPr>
              <w:t>1</w:t>
            </w:r>
            <w:r w:rsidR="00F178D8">
              <w:rPr>
                <w:b/>
              </w:rPr>
              <w:t>1</w:t>
            </w:r>
          </w:p>
          <w:p w:rsidR="002F2D80" w:rsidRDefault="00F178D8">
            <w:pPr>
              <w:spacing w:after="0" w:line="259" w:lineRule="auto"/>
              <w:ind w:left="50" w:right="0" w:firstLine="0"/>
              <w:jc w:val="left"/>
            </w:pPr>
            <w:r>
              <w:rPr>
                <w:b/>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2F2D80" w:rsidRDefault="001F7E23">
            <w:pPr>
              <w:spacing w:after="0" w:line="259" w:lineRule="auto"/>
              <w:ind w:left="0" w:right="80" w:firstLine="0"/>
              <w:jc w:val="center"/>
            </w:pPr>
            <w:r>
              <w:rPr>
                <w:b/>
              </w:rPr>
              <w:t>итог</w:t>
            </w:r>
            <w:r w:rsidR="00F178D8">
              <w:rPr>
                <w:b/>
              </w:rPr>
              <w:t xml:space="preserve">о </w:t>
            </w:r>
          </w:p>
        </w:tc>
      </w:tr>
      <w:tr w:rsidR="002F2D80" w:rsidTr="00F178D8">
        <w:trPr>
          <w:trHeight w:val="839"/>
        </w:trPr>
        <w:tc>
          <w:tcPr>
            <w:tcW w:w="2240"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19" w:right="0" w:hanging="19"/>
              <w:jc w:val="center"/>
            </w:pPr>
            <w:r>
              <w:rPr>
                <w:b/>
              </w:rPr>
              <w:t>Направление развития личности</w:t>
            </w: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25" w:firstLine="0"/>
              <w:jc w:val="center"/>
            </w:pPr>
            <w:r>
              <w:rPr>
                <w:b/>
              </w:rPr>
              <w:t>Наименование рабочей программы</w:t>
            </w:r>
            <w:r>
              <w:t xml:space="preserve"> </w:t>
            </w:r>
          </w:p>
        </w:tc>
        <w:tc>
          <w:tcPr>
            <w:tcW w:w="2248"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1" w:right="52" w:firstLine="0"/>
              <w:jc w:val="center"/>
            </w:pPr>
            <w:r>
              <w:rPr>
                <w:b/>
              </w:rPr>
              <w:t>Вид деятельности</w:t>
            </w:r>
            <w:r>
              <w:t xml:space="preserve"> </w:t>
            </w:r>
          </w:p>
        </w:tc>
        <w:tc>
          <w:tcPr>
            <w:tcW w:w="1475" w:type="dxa"/>
            <w:tcBorders>
              <w:top w:val="single" w:sz="4" w:space="0" w:color="000000"/>
              <w:left w:val="single" w:sz="4" w:space="0" w:color="000000"/>
              <w:bottom w:val="single" w:sz="4" w:space="0" w:color="000000"/>
              <w:right w:val="single" w:sz="4" w:space="0" w:color="000000"/>
            </w:tcBorders>
          </w:tcPr>
          <w:p w:rsidR="002F2D80" w:rsidRDefault="00F178D8">
            <w:pPr>
              <w:spacing w:after="35" w:line="238" w:lineRule="auto"/>
              <w:ind w:left="0" w:right="0" w:firstLine="0"/>
              <w:jc w:val="center"/>
            </w:pPr>
            <w:r>
              <w:rPr>
                <w:b/>
              </w:rPr>
              <w:t xml:space="preserve">Форма </w:t>
            </w:r>
            <w:proofErr w:type="spellStart"/>
            <w:r>
              <w:rPr>
                <w:b/>
              </w:rPr>
              <w:t>проведени</w:t>
            </w:r>
            <w:proofErr w:type="spellEnd"/>
          </w:p>
          <w:p w:rsidR="002F2D80" w:rsidRDefault="00F178D8">
            <w:pPr>
              <w:spacing w:after="0" w:line="259" w:lineRule="auto"/>
              <w:ind w:left="0" w:right="105" w:firstLine="0"/>
              <w:jc w:val="center"/>
            </w:pPr>
            <w:r>
              <w:rPr>
                <w:b/>
              </w:rPr>
              <w:t>я</w:t>
            </w:r>
            <w:r>
              <w:t xml:space="preserve"> </w:t>
            </w:r>
          </w:p>
        </w:tc>
        <w:tc>
          <w:tcPr>
            <w:tcW w:w="577"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50" w:firstLine="0"/>
              <w:jc w:val="center"/>
            </w:pPr>
            <w:r>
              <w:rPr>
                <w:b/>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48" w:firstLine="0"/>
              <w:jc w:val="center"/>
            </w:pPr>
            <w:r>
              <w:rPr>
                <w:b/>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48" w:firstLine="0"/>
              <w:jc w:val="center"/>
            </w:pPr>
            <w:r>
              <w:rPr>
                <w:b/>
              </w:rPr>
              <w:t xml:space="preserve"> </w:t>
            </w:r>
          </w:p>
        </w:tc>
      </w:tr>
      <w:tr w:rsidR="00F178D8" w:rsidTr="00F178D8">
        <w:trPr>
          <w:trHeight w:val="763"/>
        </w:trPr>
        <w:tc>
          <w:tcPr>
            <w:tcW w:w="2240"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F178D8">
            <w:pPr>
              <w:spacing w:after="0" w:line="259" w:lineRule="auto"/>
              <w:ind w:left="0" w:right="0" w:firstLine="0"/>
              <w:jc w:val="left"/>
            </w:pPr>
            <w:r>
              <w:rPr>
                <w:b/>
              </w:rPr>
              <w:t>Духовно - нравственное</w:t>
            </w:r>
            <w:r>
              <w:t xml:space="preserve"> </w:t>
            </w:r>
          </w:p>
        </w:tc>
        <w:tc>
          <w:tcPr>
            <w:tcW w:w="2237"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F178D8">
            <w:pPr>
              <w:spacing w:after="0" w:line="259" w:lineRule="auto"/>
              <w:ind w:left="0" w:right="0" w:firstLine="0"/>
              <w:jc w:val="left"/>
            </w:pPr>
            <w:r>
              <w:t>«</w:t>
            </w:r>
            <w:r>
              <w:rPr>
                <w:i/>
              </w:rPr>
              <w:t>Разговор о важном»</w:t>
            </w:r>
            <w:r>
              <w:t xml:space="preserve"> </w:t>
            </w:r>
          </w:p>
          <w:p w:rsidR="001F7E23" w:rsidRDefault="001F7E23">
            <w:pPr>
              <w:spacing w:after="0" w:line="259" w:lineRule="auto"/>
              <w:ind w:left="0" w:right="0" w:firstLine="0"/>
              <w:jc w:val="left"/>
            </w:pPr>
            <w:r>
              <w:t>«Время классных»</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F178D8">
            <w:pPr>
              <w:spacing w:after="0" w:line="259" w:lineRule="auto"/>
              <w:ind w:left="56" w:right="0" w:firstLine="0"/>
              <w:jc w:val="left"/>
            </w:pPr>
            <w:r>
              <w:rPr>
                <w:b/>
              </w:rPr>
              <w:t>информационно</w:t>
            </w:r>
            <w:r>
              <w:t xml:space="preserve"> </w:t>
            </w:r>
          </w:p>
          <w:p w:rsidR="002F2D80" w:rsidRDefault="00F178D8">
            <w:pPr>
              <w:spacing w:after="0" w:line="259" w:lineRule="auto"/>
              <w:ind w:left="1" w:right="0" w:firstLine="0"/>
              <w:jc w:val="left"/>
            </w:pPr>
            <w:proofErr w:type="spellStart"/>
            <w:r>
              <w:rPr>
                <w:b/>
              </w:rPr>
              <w:t>просветительска</w:t>
            </w:r>
            <w:proofErr w:type="spellEnd"/>
          </w:p>
          <w:p w:rsidR="002F2D80" w:rsidRDefault="00F178D8">
            <w:pPr>
              <w:spacing w:after="0" w:line="259" w:lineRule="auto"/>
              <w:ind w:left="1" w:right="0" w:firstLine="0"/>
              <w:jc w:val="left"/>
            </w:pPr>
            <w:r>
              <w:rPr>
                <w:b/>
              </w:rPr>
              <w:t>я</w:t>
            </w:r>
            <w:r>
              <w:t xml:space="preserve"> </w:t>
            </w:r>
          </w:p>
        </w:tc>
        <w:tc>
          <w:tcPr>
            <w:tcW w:w="1475"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F178D8">
            <w:pPr>
              <w:spacing w:after="0" w:line="259" w:lineRule="auto"/>
              <w:ind w:left="0" w:right="1" w:firstLine="0"/>
              <w:jc w:val="center"/>
            </w:pPr>
            <w:r>
              <w:rPr>
                <w:u w:val="single" w:color="000000"/>
              </w:rPr>
              <w:t>Классный</w:t>
            </w:r>
            <w:r>
              <w:t xml:space="preserve"> </w:t>
            </w:r>
            <w:r>
              <w:rPr>
                <w:u w:val="single" w:color="000000"/>
              </w:rPr>
              <w:t>час</w:t>
            </w:r>
            <w:r>
              <w:rPr>
                <w:b/>
              </w:rPr>
              <w:t xml:space="preserve"> </w:t>
            </w:r>
          </w:p>
        </w:tc>
        <w:tc>
          <w:tcPr>
            <w:tcW w:w="577" w:type="dxa"/>
            <w:tcBorders>
              <w:top w:val="single" w:sz="4" w:space="0" w:color="000000"/>
              <w:left w:val="single" w:sz="4" w:space="0" w:color="000000"/>
              <w:bottom w:val="single" w:sz="4" w:space="0" w:color="000000"/>
              <w:right w:val="single" w:sz="4" w:space="0" w:color="000000"/>
            </w:tcBorders>
            <w:shd w:val="clear" w:color="auto" w:fill="F2F2F2"/>
          </w:tcPr>
          <w:p w:rsidR="001F7E23" w:rsidRDefault="00F178D8">
            <w:pPr>
              <w:spacing w:after="0" w:line="259" w:lineRule="auto"/>
              <w:ind w:left="49" w:right="0" w:firstLine="0"/>
              <w:jc w:val="left"/>
              <w:rPr>
                <w:b/>
              </w:rPr>
            </w:pPr>
            <w:r>
              <w:rPr>
                <w:b/>
              </w:rPr>
              <w:t>1</w:t>
            </w:r>
          </w:p>
          <w:p w:rsidR="002F2D80" w:rsidRDefault="001F7E23">
            <w:pPr>
              <w:spacing w:after="0" w:line="259" w:lineRule="auto"/>
              <w:ind w:left="49" w:right="0" w:firstLine="0"/>
              <w:jc w:val="left"/>
            </w:pPr>
            <w:r>
              <w:rPr>
                <w:b/>
              </w:rPr>
              <w:t>1</w:t>
            </w:r>
            <w:r w:rsidR="00F178D8">
              <w:rPr>
                <w:b/>
              </w:rPr>
              <w:t xml:space="preserve"> </w:t>
            </w:r>
          </w:p>
        </w:tc>
        <w:tc>
          <w:tcPr>
            <w:tcW w:w="397"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F178D8">
            <w:pPr>
              <w:spacing w:after="0" w:line="259" w:lineRule="auto"/>
              <w:ind w:left="50" w:right="0" w:firstLine="0"/>
              <w:jc w:val="left"/>
              <w:rPr>
                <w:b/>
              </w:rPr>
            </w:pPr>
            <w:r>
              <w:rPr>
                <w:b/>
              </w:rPr>
              <w:t xml:space="preserve">1 </w:t>
            </w:r>
          </w:p>
          <w:p w:rsidR="001F7E23" w:rsidRDefault="001F7E23">
            <w:pPr>
              <w:spacing w:after="0" w:line="259" w:lineRule="auto"/>
              <w:ind w:left="50" w:right="0" w:firstLine="0"/>
              <w:jc w:val="left"/>
            </w:pPr>
            <w:r>
              <w:rPr>
                <w:b/>
              </w:rPr>
              <w:t>1</w:t>
            </w:r>
          </w:p>
        </w:tc>
        <w:tc>
          <w:tcPr>
            <w:tcW w:w="790"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1F7E23">
            <w:pPr>
              <w:spacing w:after="0" w:line="259" w:lineRule="auto"/>
              <w:ind w:left="0" w:right="108" w:firstLine="0"/>
              <w:jc w:val="center"/>
            </w:pPr>
            <w:r>
              <w:rPr>
                <w:b/>
              </w:rPr>
              <w:t>4</w:t>
            </w:r>
          </w:p>
        </w:tc>
      </w:tr>
      <w:tr w:rsidR="002F2D80" w:rsidTr="00F178D8">
        <w:trPr>
          <w:trHeight w:val="839"/>
        </w:trPr>
        <w:tc>
          <w:tcPr>
            <w:tcW w:w="2240" w:type="dxa"/>
            <w:tcBorders>
              <w:top w:val="single" w:sz="4" w:space="0" w:color="000000"/>
              <w:left w:val="single" w:sz="4" w:space="0" w:color="000000"/>
              <w:bottom w:val="single" w:sz="4" w:space="0" w:color="000000"/>
              <w:right w:val="single" w:sz="4" w:space="0" w:color="000000"/>
            </w:tcBorders>
            <w:vAlign w:val="center"/>
          </w:tcPr>
          <w:p w:rsidR="002F2D80" w:rsidRDefault="00F178D8" w:rsidP="001F7E23">
            <w:pPr>
              <w:spacing w:after="0" w:line="311" w:lineRule="auto"/>
              <w:ind w:left="0" w:right="0" w:firstLine="0"/>
              <w:jc w:val="left"/>
            </w:pPr>
            <w:r>
              <w:rPr>
                <w:b/>
              </w:rPr>
              <w:t>Обще</w:t>
            </w:r>
            <w:r>
              <w:t xml:space="preserve"> </w:t>
            </w:r>
            <w:r>
              <w:rPr>
                <w:b/>
              </w:rPr>
              <w:t>интеллектуальное</w:t>
            </w: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0" w:firstLine="0"/>
              <w:jc w:val="left"/>
              <w:rPr>
                <w:i/>
              </w:rPr>
            </w:pPr>
            <w:r>
              <w:rPr>
                <w:i/>
              </w:rPr>
              <w:t>«П</w:t>
            </w:r>
            <w:r w:rsidR="001F7E23">
              <w:rPr>
                <w:i/>
              </w:rPr>
              <w:t>роектная деятельность»</w:t>
            </w:r>
          </w:p>
          <w:p w:rsidR="001F7E23" w:rsidRDefault="001F7E23">
            <w:pPr>
              <w:spacing w:after="0" w:line="259" w:lineRule="auto"/>
              <w:ind w:left="0" w:right="0" w:firstLine="0"/>
              <w:jc w:val="left"/>
              <w:rPr>
                <w:i/>
              </w:rPr>
            </w:pPr>
          </w:p>
          <w:p w:rsidR="001F7E23" w:rsidRDefault="001F7E23">
            <w:pPr>
              <w:spacing w:after="0" w:line="259" w:lineRule="auto"/>
              <w:ind w:left="0" w:right="0" w:firstLine="0"/>
              <w:jc w:val="left"/>
            </w:pPr>
            <w:r>
              <w:rPr>
                <w:i/>
              </w:rPr>
              <w:t>«Физика плюс»</w:t>
            </w:r>
          </w:p>
        </w:tc>
        <w:tc>
          <w:tcPr>
            <w:tcW w:w="2248" w:type="dxa"/>
            <w:tcBorders>
              <w:top w:val="single" w:sz="4" w:space="0" w:color="000000"/>
              <w:left w:val="single" w:sz="4" w:space="0" w:color="000000"/>
              <w:bottom w:val="single" w:sz="4" w:space="0" w:color="000000"/>
              <w:right w:val="single" w:sz="4" w:space="0" w:color="000000"/>
            </w:tcBorders>
            <w:vAlign w:val="center"/>
          </w:tcPr>
          <w:p w:rsidR="001F7E23" w:rsidRDefault="001F7E23">
            <w:pPr>
              <w:spacing w:after="0" w:line="259" w:lineRule="auto"/>
              <w:ind w:left="76" w:right="0" w:firstLine="0"/>
              <w:jc w:val="left"/>
              <w:rPr>
                <w:b/>
              </w:rPr>
            </w:pPr>
            <w:r>
              <w:rPr>
                <w:b/>
              </w:rPr>
              <w:t>П</w:t>
            </w:r>
            <w:r w:rsidR="00F178D8">
              <w:rPr>
                <w:b/>
              </w:rPr>
              <w:t>ознавательная</w:t>
            </w:r>
            <w:r>
              <w:rPr>
                <w:b/>
              </w:rPr>
              <w:t>,</w:t>
            </w:r>
          </w:p>
          <w:p w:rsidR="002F2D80" w:rsidRDefault="001F7E23">
            <w:pPr>
              <w:spacing w:after="0" w:line="259" w:lineRule="auto"/>
              <w:ind w:left="76" w:right="0" w:firstLine="0"/>
              <w:jc w:val="left"/>
            </w:pPr>
            <w:r>
              <w:rPr>
                <w:b/>
              </w:rPr>
              <w:t>исследовательская</w:t>
            </w:r>
            <w:r w:rsidR="00F178D8">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rsidR="002F2D80" w:rsidRDefault="00F178D8">
            <w:pPr>
              <w:spacing w:after="0" w:line="259" w:lineRule="auto"/>
              <w:ind w:left="0" w:right="109" w:firstLine="0"/>
              <w:jc w:val="center"/>
            </w:pPr>
            <w:r>
              <w:rPr>
                <w:b/>
              </w:rPr>
              <w:t>кружок</w:t>
            </w:r>
            <w:r>
              <w:t xml:space="preserve"> </w:t>
            </w:r>
          </w:p>
        </w:tc>
        <w:tc>
          <w:tcPr>
            <w:tcW w:w="577"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49" w:right="0" w:firstLine="0"/>
              <w:jc w:val="left"/>
            </w:pPr>
            <w:r>
              <w:rPr>
                <w:b/>
              </w:rPr>
              <w:t xml:space="preserve">1 </w:t>
            </w:r>
          </w:p>
        </w:tc>
        <w:tc>
          <w:tcPr>
            <w:tcW w:w="397" w:type="dxa"/>
            <w:tcBorders>
              <w:top w:val="single" w:sz="4" w:space="0" w:color="000000"/>
              <w:left w:val="single" w:sz="4" w:space="0" w:color="000000"/>
              <w:bottom w:val="single" w:sz="4" w:space="0" w:color="000000"/>
              <w:right w:val="single" w:sz="4" w:space="0" w:color="000000"/>
            </w:tcBorders>
          </w:tcPr>
          <w:p w:rsidR="002F2D80" w:rsidRDefault="001F7E23">
            <w:pPr>
              <w:spacing w:after="0" w:line="259" w:lineRule="auto"/>
              <w:ind w:left="0" w:right="48" w:firstLine="0"/>
              <w:jc w:val="center"/>
            </w:pPr>
            <w:r>
              <w:rPr>
                <w:b/>
              </w:rPr>
              <w:t>1</w:t>
            </w:r>
            <w:r w:rsidR="00F178D8">
              <w:rPr>
                <w:b/>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2F2D80" w:rsidRDefault="001F7E23">
            <w:pPr>
              <w:spacing w:after="0" w:line="259" w:lineRule="auto"/>
              <w:ind w:left="0" w:right="108" w:firstLine="0"/>
              <w:jc w:val="center"/>
            </w:pPr>
            <w:r>
              <w:rPr>
                <w:b/>
              </w:rPr>
              <w:t>2</w:t>
            </w:r>
            <w:r w:rsidR="00F178D8">
              <w:rPr>
                <w:b/>
              </w:rPr>
              <w:t xml:space="preserve"> </w:t>
            </w:r>
          </w:p>
        </w:tc>
      </w:tr>
      <w:tr w:rsidR="00F178D8" w:rsidTr="00F178D8">
        <w:trPr>
          <w:trHeight w:val="1390"/>
        </w:trPr>
        <w:tc>
          <w:tcPr>
            <w:tcW w:w="2240"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F178D8">
            <w:pPr>
              <w:spacing w:after="0" w:line="259" w:lineRule="auto"/>
              <w:ind w:left="0" w:right="0" w:firstLine="0"/>
              <w:jc w:val="left"/>
            </w:pPr>
            <w:r>
              <w:rPr>
                <w:b/>
              </w:rPr>
              <w:t>Социальное</w:t>
            </w:r>
            <w:r>
              <w:t xml:space="preserve"> </w:t>
            </w:r>
          </w:p>
        </w:tc>
        <w:tc>
          <w:tcPr>
            <w:tcW w:w="2237"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F178D8">
            <w:pPr>
              <w:spacing w:after="23" w:line="261" w:lineRule="auto"/>
              <w:ind w:left="0" w:right="0" w:firstLine="0"/>
              <w:jc w:val="left"/>
            </w:pPr>
            <w:proofErr w:type="spellStart"/>
            <w:r>
              <w:rPr>
                <w:i/>
              </w:rPr>
              <w:t>Профориентационн</w:t>
            </w:r>
            <w:proofErr w:type="spellEnd"/>
            <w:r>
              <w:rPr>
                <w:i/>
              </w:rPr>
              <w:t xml:space="preserve"> </w:t>
            </w:r>
            <w:proofErr w:type="spellStart"/>
            <w:r>
              <w:rPr>
                <w:i/>
              </w:rPr>
              <w:t>ая</w:t>
            </w:r>
            <w:proofErr w:type="spellEnd"/>
            <w:r>
              <w:rPr>
                <w:i/>
              </w:rPr>
              <w:t xml:space="preserve"> </w:t>
            </w:r>
            <w:r>
              <w:rPr>
                <w:i/>
              </w:rPr>
              <w:tab/>
              <w:t xml:space="preserve">программа  </w:t>
            </w:r>
          </w:p>
          <w:p w:rsidR="002F2D80" w:rsidRDefault="00F178D8">
            <w:pPr>
              <w:tabs>
                <w:tab w:val="center" w:pos="1265"/>
                <w:tab w:val="right" w:pos="2204"/>
              </w:tabs>
              <w:spacing w:after="25" w:line="259" w:lineRule="auto"/>
              <w:ind w:left="0" w:right="0" w:firstLine="0"/>
              <w:jc w:val="left"/>
            </w:pPr>
            <w:r>
              <w:rPr>
                <w:b/>
                <w:i/>
              </w:rPr>
              <w:t>«</w:t>
            </w:r>
            <w:r>
              <w:rPr>
                <w:i/>
              </w:rPr>
              <w:t xml:space="preserve">Россия </w:t>
            </w:r>
            <w:r>
              <w:rPr>
                <w:i/>
              </w:rPr>
              <w:tab/>
              <w:t xml:space="preserve">– </w:t>
            </w:r>
            <w:r>
              <w:rPr>
                <w:i/>
              </w:rPr>
              <w:tab/>
              <w:t xml:space="preserve">мои </w:t>
            </w:r>
          </w:p>
          <w:p w:rsidR="002F2D80" w:rsidRDefault="00F178D8">
            <w:pPr>
              <w:spacing w:after="0" w:line="259" w:lineRule="auto"/>
              <w:ind w:left="0" w:right="0" w:firstLine="0"/>
              <w:jc w:val="left"/>
            </w:pPr>
            <w:r>
              <w:rPr>
                <w:i/>
              </w:rPr>
              <w:t xml:space="preserve">горизонты» </w:t>
            </w:r>
          </w:p>
          <w:p w:rsidR="002F2D80" w:rsidRDefault="00F178D8">
            <w:pPr>
              <w:spacing w:after="0" w:line="259" w:lineRule="auto"/>
              <w:ind w:left="0" w:right="0" w:firstLine="0"/>
              <w:jc w:val="left"/>
            </w:pPr>
            <w:r>
              <w:t xml:space="preserve"> </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F178D8">
            <w:pPr>
              <w:spacing w:after="0" w:line="259" w:lineRule="auto"/>
              <w:ind w:left="1" w:right="0" w:firstLine="0"/>
              <w:jc w:val="left"/>
            </w:pPr>
            <w:r>
              <w:t xml:space="preserve">социальная </w:t>
            </w:r>
          </w:p>
        </w:tc>
        <w:tc>
          <w:tcPr>
            <w:tcW w:w="1475"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F178D8">
            <w:pPr>
              <w:spacing w:after="0" w:line="259" w:lineRule="auto"/>
              <w:ind w:left="0" w:right="106" w:firstLine="0"/>
              <w:jc w:val="center"/>
            </w:pPr>
            <w:r>
              <w:t xml:space="preserve">Кружок </w:t>
            </w:r>
          </w:p>
          <w:p w:rsidR="002F2D80" w:rsidRDefault="00F178D8">
            <w:pPr>
              <w:spacing w:after="0" w:line="259" w:lineRule="auto"/>
              <w:ind w:left="0" w:right="0" w:firstLine="0"/>
              <w:jc w:val="center"/>
            </w:pPr>
            <w:r>
              <w:t xml:space="preserve">Экскурсии, </w:t>
            </w:r>
            <w:proofErr w:type="spellStart"/>
            <w:r>
              <w:t>профпробы</w:t>
            </w:r>
            <w:proofErr w:type="spellEnd"/>
            <w:r>
              <w:t>, фестивали, конкурсы</w:t>
            </w:r>
            <w:r>
              <w:rPr>
                <w:b/>
              </w:rPr>
              <w:t xml:space="preserve"> </w:t>
            </w:r>
          </w:p>
        </w:tc>
        <w:tc>
          <w:tcPr>
            <w:tcW w:w="577"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F178D8">
            <w:pPr>
              <w:spacing w:after="0" w:line="259" w:lineRule="auto"/>
              <w:ind w:left="49" w:right="0" w:firstLine="0"/>
              <w:jc w:val="left"/>
            </w:pPr>
            <w:r>
              <w:rPr>
                <w:b/>
              </w:rPr>
              <w:t xml:space="preserve">1 </w:t>
            </w:r>
          </w:p>
        </w:tc>
        <w:tc>
          <w:tcPr>
            <w:tcW w:w="397"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F178D8">
            <w:pPr>
              <w:spacing w:after="0" w:line="259" w:lineRule="auto"/>
              <w:ind w:left="50" w:right="0" w:firstLine="0"/>
              <w:jc w:val="left"/>
            </w:pPr>
            <w:r>
              <w:rPr>
                <w:b/>
              </w:rPr>
              <w:t xml:space="preserve">1 </w:t>
            </w:r>
          </w:p>
        </w:tc>
        <w:tc>
          <w:tcPr>
            <w:tcW w:w="790" w:type="dxa"/>
            <w:tcBorders>
              <w:top w:val="single" w:sz="4" w:space="0" w:color="000000"/>
              <w:left w:val="single" w:sz="4" w:space="0" w:color="000000"/>
              <w:bottom w:val="single" w:sz="4" w:space="0" w:color="000000"/>
              <w:right w:val="single" w:sz="4" w:space="0" w:color="000000"/>
            </w:tcBorders>
            <w:shd w:val="clear" w:color="auto" w:fill="F2F2F2"/>
          </w:tcPr>
          <w:p w:rsidR="002F2D80" w:rsidRDefault="00F178D8">
            <w:pPr>
              <w:spacing w:after="0" w:line="259" w:lineRule="auto"/>
              <w:ind w:left="0" w:right="108" w:firstLine="0"/>
              <w:jc w:val="center"/>
            </w:pPr>
            <w:r>
              <w:rPr>
                <w:b/>
              </w:rPr>
              <w:t xml:space="preserve">2 </w:t>
            </w:r>
          </w:p>
        </w:tc>
      </w:tr>
      <w:tr w:rsidR="002F2D80" w:rsidTr="00F178D8">
        <w:trPr>
          <w:trHeight w:val="1511"/>
        </w:trPr>
        <w:tc>
          <w:tcPr>
            <w:tcW w:w="2240" w:type="dxa"/>
            <w:tcBorders>
              <w:top w:val="single" w:sz="4" w:space="0" w:color="000000"/>
              <w:left w:val="single" w:sz="4" w:space="0" w:color="000000"/>
              <w:bottom w:val="single" w:sz="4" w:space="0" w:color="000000"/>
              <w:right w:val="single" w:sz="4" w:space="0" w:color="000000"/>
            </w:tcBorders>
          </w:tcPr>
          <w:p w:rsidR="002F2D80" w:rsidRDefault="00F178D8">
            <w:pPr>
              <w:spacing w:after="9" w:line="259" w:lineRule="auto"/>
              <w:ind w:left="0" w:right="0" w:firstLine="0"/>
              <w:jc w:val="left"/>
            </w:pPr>
            <w:r>
              <w:rPr>
                <w:b/>
              </w:rPr>
              <w:t>Общекультурно</w:t>
            </w:r>
          </w:p>
          <w:p w:rsidR="002F2D80" w:rsidRDefault="00F178D8">
            <w:pPr>
              <w:spacing w:after="0" w:line="259" w:lineRule="auto"/>
              <w:ind w:left="0" w:right="0" w:firstLine="0"/>
              <w:jc w:val="left"/>
            </w:pPr>
            <w:r>
              <w:rPr>
                <w:b/>
              </w:rPr>
              <w:t>е</w:t>
            </w:r>
            <w:r>
              <w:t xml:space="preserve"> </w:t>
            </w:r>
          </w:p>
        </w:tc>
        <w:tc>
          <w:tcPr>
            <w:tcW w:w="2237" w:type="dxa"/>
            <w:tcBorders>
              <w:top w:val="single" w:sz="4" w:space="0" w:color="000000"/>
              <w:left w:val="single" w:sz="4" w:space="0" w:color="000000"/>
              <w:bottom w:val="single" w:sz="4" w:space="0" w:color="000000"/>
              <w:right w:val="single" w:sz="4" w:space="0" w:color="000000"/>
            </w:tcBorders>
            <w:shd w:val="clear" w:color="auto" w:fill="F2DBDB"/>
          </w:tcPr>
          <w:p w:rsidR="002F2D80" w:rsidRDefault="00F178D8">
            <w:pPr>
              <w:spacing w:after="264" w:line="232" w:lineRule="auto"/>
              <w:ind w:left="0" w:right="0" w:firstLine="0"/>
              <w:jc w:val="left"/>
            </w:pPr>
            <w:r>
              <w:rPr>
                <w:i/>
                <w:u w:val="single" w:color="000000"/>
              </w:rPr>
              <w:t>Моя Россия — моя</w:t>
            </w:r>
            <w:r>
              <w:rPr>
                <w:i/>
              </w:rPr>
              <w:t xml:space="preserve"> </w:t>
            </w:r>
            <w:r>
              <w:rPr>
                <w:i/>
                <w:u w:val="single" w:color="000000"/>
              </w:rPr>
              <w:t>страна!</w:t>
            </w:r>
            <w:r>
              <w:rPr>
                <w:i/>
              </w:rPr>
              <w:t xml:space="preserve"> </w:t>
            </w:r>
            <w:r>
              <w:rPr>
                <w:i/>
                <w:u w:val="single" w:color="000000"/>
              </w:rPr>
              <w:t>(экскурсионные</w:t>
            </w:r>
            <w:r>
              <w:rPr>
                <w:i/>
              </w:rPr>
              <w:t xml:space="preserve"> </w:t>
            </w:r>
            <w:r>
              <w:rPr>
                <w:i/>
                <w:u w:val="single" w:color="000000"/>
              </w:rPr>
              <w:t>мероприятия)</w:t>
            </w:r>
            <w:r>
              <w:rPr>
                <w:i/>
              </w:rPr>
              <w:t xml:space="preserve"> </w:t>
            </w:r>
          </w:p>
          <w:p w:rsidR="002F2D80" w:rsidRDefault="00F178D8">
            <w:pPr>
              <w:spacing w:after="0" w:line="259" w:lineRule="auto"/>
              <w:ind w:left="0" w:right="50" w:firstLine="0"/>
              <w:jc w:val="center"/>
            </w:pPr>
            <w:r>
              <w:t xml:space="preserve"> </w:t>
            </w:r>
          </w:p>
        </w:tc>
        <w:tc>
          <w:tcPr>
            <w:tcW w:w="2248"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F2D80" w:rsidRDefault="00F178D8">
            <w:pPr>
              <w:spacing w:after="0" w:line="259" w:lineRule="auto"/>
              <w:ind w:left="52" w:right="0" w:firstLine="0"/>
              <w:jc w:val="left"/>
            </w:pPr>
            <w:r>
              <w:rPr>
                <w:b/>
              </w:rPr>
              <w:t>Познавательная</w:t>
            </w:r>
            <w:r>
              <w:t xml:space="preserve"> </w:t>
            </w:r>
          </w:p>
          <w:p w:rsidR="002F2D80" w:rsidRDefault="00F178D8">
            <w:pPr>
              <w:spacing w:after="0" w:line="259" w:lineRule="auto"/>
              <w:ind w:left="0" w:right="0" w:firstLine="0"/>
              <w:jc w:val="center"/>
            </w:pPr>
            <w:r>
              <w:rPr>
                <w:b/>
              </w:rPr>
              <w:t>Воспитательные мероприятия</w:t>
            </w:r>
            <w:r>
              <w:t xml:space="preserve"> </w:t>
            </w:r>
          </w:p>
        </w:tc>
        <w:tc>
          <w:tcPr>
            <w:tcW w:w="147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F2D80" w:rsidRDefault="00F178D8">
            <w:pPr>
              <w:spacing w:after="0" w:line="259" w:lineRule="auto"/>
              <w:ind w:left="107" w:right="0" w:firstLine="0"/>
              <w:jc w:val="left"/>
            </w:pPr>
            <w:r>
              <w:t xml:space="preserve">экскурсии </w:t>
            </w:r>
          </w:p>
        </w:tc>
        <w:tc>
          <w:tcPr>
            <w:tcW w:w="577" w:type="dxa"/>
            <w:tcBorders>
              <w:top w:val="single" w:sz="4" w:space="0" w:color="000000"/>
              <w:left w:val="single" w:sz="4" w:space="0" w:color="000000"/>
              <w:bottom w:val="single" w:sz="4" w:space="0" w:color="000000"/>
              <w:right w:val="single" w:sz="4" w:space="0" w:color="000000"/>
            </w:tcBorders>
          </w:tcPr>
          <w:p w:rsidR="002F2D80" w:rsidRDefault="0069471A">
            <w:pPr>
              <w:spacing w:after="0" w:line="259" w:lineRule="auto"/>
              <w:ind w:left="49" w:right="0" w:firstLine="0"/>
              <w:jc w:val="left"/>
            </w:pPr>
            <w:r>
              <w:rPr>
                <w:b/>
              </w:rPr>
              <w:t>2</w:t>
            </w:r>
            <w:r w:rsidR="00F178D8">
              <w:rPr>
                <w:b/>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2F2D80" w:rsidRDefault="0069471A">
            <w:pPr>
              <w:spacing w:after="0" w:line="259" w:lineRule="auto"/>
              <w:ind w:left="50" w:right="0" w:firstLine="0"/>
              <w:jc w:val="left"/>
            </w:pPr>
            <w:r>
              <w:rPr>
                <w:b/>
              </w:rPr>
              <w:t>2</w:t>
            </w:r>
            <w:r w:rsidR="00F178D8">
              <w:rPr>
                <w:b/>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2F2D80" w:rsidRDefault="0069471A">
            <w:pPr>
              <w:spacing w:after="0" w:line="259" w:lineRule="auto"/>
              <w:ind w:left="0" w:right="108" w:firstLine="0"/>
              <w:jc w:val="center"/>
            </w:pPr>
            <w:r>
              <w:rPr>
                <w:b/>
              </w:rPr>
              <w:t>4</w:t>
            </w:r>
          </w:p>
        </w:tc>
      </w:tr>
      <w:tr w:rsidR="002F2D80" w:rsidTr="00F178D8">
        <w:trPr>
          <w:trHeight w:val="852"/>
        </w:trPr>
        <w:tc>
          <w:tcPr>
            <w:tcW w:w="2240" w:type="dxa"/>
            <w:tcBorders>
              <w:top w:val="single" w:sz="4" w:space="0" w:color="000000"/>
              <w:left w:val="single" w:sz="4" w:space="0" w:color="000000"/>
              <w:bottom w:val="single" w:sz="4" w:space="0" w:color="000000"/>
              <w:right w:val="single" w:sz="4" w:space="0" w:color="000000"/>
            </w:tcBorders>
          </w:tcPr>
          <w:p w:rsidR="002F2D80" w:rsidRDefault="00F178D8">
            <w:pPr>
              <w:spacing w:after="0" w:line="311" w:lineRule="auto"/>
              <w:ind w:left="0" w:right="0" w:firstLine="0"/>
              <w:jc w:val="left"/>
            </w:pPr>
            <w:r>
              <w:rPr>
                <w:b/>
              </w:rPr>
              <w:t>Спортивно</w:t>
            </w:r>
            <w:r>
              <w:t xml:space="preserve"> </w:t>
            </w:r>
            <w:r>
              <w:rPr>
                <w:b/>
              </w:rPr>
              <w:t>оздоровительно</w:t>
            </w:r>
          </w:p>
          <w:p w:rsidR="002F2D80" w:rsidRDefault="00F178D8">
            <w:pPr>
              <w:spacing w:after="0" w:line="259" w:lineRule="auto"/>
              <w:ind w:left="0" w:right="0" w:firstLine="0"/>
              <w:jc w:val="left"/>
            </w:pPr>
            <w:r>
              <w:rPr>
                <w:b/>
              </w:rPr>
              <w:t>е</w:t>
            </w: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0" w:firstLine="0"/>
              <w:jc w:val="center"/>
              <w:rPr>
                <w:b/>
              </w:rPr>
            </w:pPr>
            <w:r>
              <w:t>Спортивные игры (баскетбол)</w:t>
            </w:r>
            <w:r>
              <w:rPr>
                <w:b/>
              </w:rPr>
              <w:t xml:space="preserve"> </w:t>
            </w:r>
          </w:p>
          <w:p w:rsidR="001F7E23" w:rsidRDefault="001F7E23">
            <w:pPr>
              <w:spacing w:after="0" w:line="259" w:lineRule="auto"/>
              <w:ind w:left="0" w:right="0" w:firstLine="0"/>
              <w:jc w:val="center"/>
            </w:pPr>
            <w:r>
              <w:rPr>
                <w:b/>
              </w:rPr>
              <w:t>волейбол</w:t>
            </w:r>
          </w:p>
        </w:tc>
        <w:tc>
          <w:tcPr>
            <w:tcW w:w="2248"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49" w:firstLine="0"/>
              <w:jc w:val="center"/>
            </w:pPr>
            <w:r>
              <w:rPr>
                <w:b/>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45" w:firstLine="0"/>
              <w:jc w:val="center"/>
            </w:pPr>
            <w:r>
              <w:rPr>
                <w:b/>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2F2D80" w:rsidRDefault="001F7E23">
            <w:pPr>
              <w:spacing w:after="0" w:line="259" w:lineRule="auto"/>
              <w:ind w:left="49" w:right="0" w:firstLine="0"/>
              <w:jc w:val="left"/>
            </w:pPr>
            <w:r>
              <w:rPr>
                <w:b/>
              </w:rPr>
              <w:t>2</w:t>
            </w:r>
            <w:r w:rsidR="00F178D8">
              <w:rPr>
                <w:b/>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2F2D80" w:rsidRDefault="001F7E23">
            <w:pPr>
              <w:spacing w:after="0" w:line="259" w:lineRule="auto"/>
              <w:ind w:left="50" w:right="0" w:firstLine="0"/>
              <w:jc w:val="left"/>
            </w:pPr>
            <w:r>
              <w:rPr>
                <w:b/>
              </w:rPr>
              <w:t>2</w:t>
            </w:r>
            <w:r w:rsidR="00F178D8">
              <w:rPr>
                <w:b/>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2F2D80" w:rsidRDefault="001F7E23">
            <w:pPr>
              <w:spacing w:after="0" w:line="259" w:lineRule="auto"/>
              <w:ind w:left="0" w:right="108" w:firstLine="0"/>
              <w:jc w:val="center"/>
            </w:pPr>
            <w:r>
              <w:rPr>
                <w:b/>
              </w:rPr>
              <w:t>4</w:t>
            </w:r>
            <w:r w:rsidR="00F178D8">
              <w:rPr>
                <w:b/>
              </w:rPr>
              <w:t xml:space="preserve"> </w:t>
            </w:r>
          </w:p>
        </w:tc>
      </w:tr>
      <w:tr w:rsidR="002F2D80" w:rsidTr="00F178D8">
        <w:trPr>
          <w:trHeight w:val="287"/>
        </w:trPr>
        <w:tc>
          <w:tcPr>
            <w:tcW w:w="2240"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0"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50" w:firstLine="0"/>
              <w:jc w:val="center"/>
            </w:pPr>
            <w:r>
              <w:rPr>
                <w:b/>
              </w:rPr>
              <w:t xml:space="preserve"> </w:t>
            </w:r>
          </w:p>
        </w:tc>
        <w:tc>
          <w:tcPr>
            <w:tcW w:w="2248"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49" w:firstLine="0"/>
              <w:jc w:val="center"/>
            </w:pPr>
            <w:r>
              <w:rPr>
                <w:b/>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2F2D80" w:rsidRDefault="00F178D8">
            <w:pPr>
              <w:spacing w:after="0" w:line="259" w:lineRule="auto"/>
              <w:ind w:left="0" w:right="103" w:firstLine="0"/>
              <w:jc w:val="center"/>
            </w:pPr>
            <w:r>
              <w:rPr>
                <w:b/>
              </w:rPr>
              <w:t xml:space="preserve">итого </w:t>
            </w:r>
          </w:p>
        </w:tc>
        <w:tc>
          <w:tcPr>
            <w:tcW w:w="577" w:type="dxa"/>
            <w:tcBorders>
              <w:top w:val="single" w:sz="4" w:space="0" w:color="000000"/>
              <w:left w:val="single" w:sz="4" w:space="0" w:color="000000"/>
              <w:bottom w:val="single" w:sz="4" w:space="0" w:color="000000"/>
              <w:right w:val="single" w:sz="4" w:space="0" w:color="000000"/>
            </w:tcBorders>
          </w:tcPr>
          <w:p w:rsidR="002F2D80" w:rsidRDefault="0069471A">
            <w:pPr>
              <w:spacing w:after="0" w:line="259" w:lineRule="auto"/>
              <w:ind w:left="49" w:right="0" w:firstLine="0"/>
              <w:jc w:val="left"/>
            </w:pPr>
            <w:r>
              <w:rPr>
                <w:b/>
              </w:rPr>
              <w:t>8</w:t>
            </w:r>
            <w:r w:rsidR="00F178D8">
              <w:rPr>
                <w:b/>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2F2D80" w:rsidRDefault="0069471A">
            <w:pPr>
              <w:spacing w:after="0" w:line="259" w:lineRule="auto"/>
              <w:ind w:left="50" w:right="0" w:firstLine="0"/>
              <w:jc w:val="left"/>
            </w:pPr>
            <w:r>
              <w:rPr>
                <w:b/>
              </w:rPr>
              <w:t>8</w:t>
            </w:r>
            <w:r w:rsidR="00F178D8">
              <w:rPr>
                <w:b/>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2F2D80" w:rsidRDefault="0069471A">
            <w:pPr>
              <w:spacing w:after="0" w:line="259" w:lineRule="auto"/>
              <w:ind w:left="0" w:right="48" w:firstLine="0"/>
              <w:jc w:val="center"/>
            </w:pPr>
            <w:r>
              <w:rPr>
                <w:b/>
              </w:rPr>
              <w:t>16</w:t>
            </w:r>
            <w:r w:rsidR="00F178D8">
              <w:rPr>
                <w:b/>
              </w:rPr>
              <w:t xml:space="preserve"> </w:t>
            </w:r>
          </w:p>
        </w:tc>
      </w:tr>
    </w:tbl>
    <w:p w:rsidR="002F2D80" w:rsidRDefault="00F178D8">
      <w:pPr>
        <w:spacing w:after="0" w:line="259" w:lineRule="auto"/>
        <w:ind w:left="56" w:right="0" w:firstLine="0"/>
        <w:jc w:val="center"/>
      </w:pPr>
      <w:r>
        <w:rPr>
          <w:b/>
        </w:rPr>
        <w:t xml:space="preserve"> </w:t>
      </w:r>
    </w:p>
    <w:p w:rsidR="002F2D80" w:rsidRDefault="00F178D8">
      <w:pPr>
        <w:ind w:left="-5" w:right="0"/>
      </w:pPr>
      <w:r>
        <w:t xml:space="preserve">Основные функции данных занятий: </w:t>
      </w:r>
    </w:p>
    <w:p w:rsidR="002F2D80" w:rsidRDefault="00F178D8">
      <w:pPr>
        <w:spacing w:after="64" w:line="259" w:lineRule="auto"/>
        <w:ind w:right="-3"/>
        <w:jc w:val="right"/>
      </w:pPr>
      <w:r>
        <w:rPr>
          <w:noProof/>
        </w:rPr>
        <w:drawing>
          <wp:anchor distT="0" distB="0" distL="114300" distR="114300" simplePos="0" relativeHeight="251658240" behindDoc="1" locked="0" layoutInCell="1" allowOverlap="0">
            <wp:simplePos x="0" y="0"/>
            <wp:positionH relativeFrom="column">
              <wp:posOffset>228549</wp:posOffset>
            </wp:positionH>
            <wp:positionV relativeFrom="paragraph">
              <wp:posOffset>-31491</wp:posOffset>
            </wp:positionV>
            <wp:extent cx="240792" cy="169164"/>
            <wp:effectExtent l="0" t="0" r="0" b="0"/>
            <wp:wrapNone/>
            <wp:docPr id="2106" name="Picture 2106"/>
            <wp:cNvGraphicFramePr/>
            <a:graphic xmlns:a="http://schemas.openxmlformats.org/drawingml/2006/main">
              <a:graphicData uri="http://schemas.openxmlformats.org/drawingml/2006/picture">
                <pic:pic xmlns:pic="http://schemas.openxmlformats.org/drawingml/2006/picture">
                  <pic:nvPicPr>
                    <pic:cNvPr id="2106" name="Picture 2106"/>
                    <pic:cNvPicPr/>
                  </pic:nvPicPr>
                  <pic:blipFill>
                    <a:blip r:embed="rId5"/>
                    <a:stretch>
                      <a:fillRect/>
                    </a:stretch>
                  </pic:blipFill>
                  <pic:spPr>
                    <a:xfrm>
                      <a:off x="0" y="0"/>
                      <a:ext cx="240792" cy="169164"/>
                    </a:xfrm>
                    <a:prstGeom prst="rect">
                      <a:avLst/>
                    </a:prstGeom>
                  </pic:spPr>
                </pic:pic>
              </a:graphicData>
            </a:graphic>
          </wp:anchor>
        </w:drawing>
      </w:r>
      <w:r>
        <w:t xml:space="preserve">удовлетворение индивидуальных образовательных потребностей и интересов </w:t>
      </w:r>
    </w:p>
    <w:p w:rsidR="002F2D80" w:rsidRDefault="00F178D8">
      <w:pPr>
        <w:ind w:left="370" w:right="0"/>
      </w:pPr>
      <w:r>
        <w:t xml:space="preserve">учащихся; </w:t>
      </w:r>
    </w:p>
    <w:p w:rsidR="002F2D80" w:rsidRDefault="00F178D8">
      <w:pPr>
        <w:ind w:left="360" w:right="0" w:firstLine="187"/>
      </w:pPr>
      <w:r>
        <w:rPr>
          <w:noProof/>
        </w:rPr>
        <w:drawing>
          <wp:anchor distT="0" distB="0" distL="114300" distR="114300" simplePos="0" relativeHeight="251659264" behindDoc="1" locked="0" layoutInCell="1" allowOverlap="0">
            <wp:simplePos x="0" y="0"/>
            <wp:positionH relativeFrom="column">
              <wp:posOffset>228549</wp:posOffset>
            </wp:positionH>
            <wp:positionV relativeFrom="paragraph">
              <wp:posOffset>-31492</wp:posOffset>
            </wp:positionV>
            <wp:extent cx="237744" cy="169164"/>
            <wp:effectExtent l="0" t="0" r="0" b="0"/>
            <wp:wrapNone/>
            <wp:docPr id="2111" name="Picture 2111"/>
            <wp:cNvGraphicFramePr/>
            <a:graphic xmlns:a="http://schemas.openxmlformats.org/drawingml/2006/main">
              <a:graphicData uri="http://schemas.openxmlformats.org/drawingml/2006/picture">
                <pic:pic xmlns:pic="http://schemas.openxmlformats.org/drawingml/2006/picture">
                  <pic:nvPicPr>
                    <pic:cNvPr id="2111" name="Picture 2111"/>
                    <pic:cNvPicPr/>
                  </pic:nvPicPr>
                  <pic:blipFill>
                    <a:blip r:embed="rId6"/>
                    <a:stretch>
                      <a:fillRect/>
                    </a:stretch>
                  </pic:blipFill>
                  <pic:spPr>
                    <a:xfrm>
                      <a:off x="0" y="0"/>
                      <a:ext cx="237744" cy="169164"/>
                    </a:xfrm>
                    <a:prstGeom prst="rect">
                      <a:avLst/>
                    </a:prstGeom>
                  </pic:spPr>
                </pic:pic>
              </a:graphicData>
            </a:graphic>
          </wp:anchor>
        </w:drawing>
      </w:r>
      <w:r>
        <w:rPr>
          <w:noProof/>
        </w:rPr>
        <w:drawing>
          <wp:anchor distT="0" distB="0" distL="114300" distR="114300" simplePos="0" relativeHeight="251660288" behindDoc="1" locked="0" layoutInCell="1" allowOverlap="0">
            <wp:simplePos x="0" y="0"/>
            <wp:positionH relativeFrom="column">
              <wp:posOffset>228549</wp:posOffset>
            </wp:positionH>
            <wp:positionV relativeFrom="paragraph">
              <wp:posOffset>494287</wp:posOffset>
            </wp:positionV>
            <wp:extent cx="237744" cy="169164"/>
            <wp:effectExtent l="0" t="0" r="0" b="0"/>
            <wp:wrapNone/>
            <wp:docPr id="2118" name="Picture 2118"/>
            <wp:cNvGraphicFramePr/>
            <a:graphic xmlns:a="http://schemas.openxmlformats.org/drawingml/2006/main">
              <a:graphicData uri="http://schemas.openxmlformats.org/drawingml/2006/picture">
                <pic:pic xmlns:pic="http://schemas.openxmlformats.org/drawingml/2006/picture">
                  <pic:nvPicPr>
                    <pic:cNvPr id="2118" name="Picture 2118"/>
                    <pic:cNvPicPr/>
                  </pic:nvPicPr>
                  <pic:blipFill>
                    <a:blip r:embed="rId6"/>
                    <a:stretch>
                      <a:fillRect/>
                    </a:stretch>
                  </pic:blipFill>
                  <pic:spPr>
                    <a:xfrm>
                      <a:off x="0" y="0"/>
                      <a:ext cx="237744" cy="169164"/>
                    </a:xfrm>
                    <a:prstGeom prst="rect">
                      <a:avLst/>
                    </a:prstGeom>
                  </pic:spPr>
                </pic:pic>
              </a:graphicData>
            </a:graphic>
          </wp:anchor>
        </w:drawing>
      </w:r>
      <w:r>
        <w:t xml:space="preserve">подготовка выпускников школы к успешному освоению </w:t>
      </w:r>
      <w:proofErr w:type="gramStart"/>
      <w:r>
        <w:t>программ  профессионального</w:t>
      </w:r>
      <w:proofErr w:type="gramEnd"/>
      <w:r>
        <w:t xml:space="preserve"> образования по соответствующим специальностям и профилям обучения в ВПО и СПО; подготовка учащихся к успешному прохождению государственной итоговой аттестации в форме и по материалам ЕГЭ. </w:t>
      </w:r>
    </w:p>
    <w:p w:rsidR="002F2D80" w:rsidRDefault="00F178D8">
      <w:pPr>
        <w:spacing w:after="0" w:line="259" w:lineRule="auto"/>
        <w:ind w:left="416" w:right="0" w:firstLine="0"/>
        <w:jc w:val="center"/>
      </w:pPr>
      <w:r>
        <w:rPr>
          <w:b/>
        </w:rPr>
        <w:t xml:space="preserve"> </w:t>
      </w:r>
    </w:p>
    <w:p w:rsidR="00710316" w:rsidRDefault="00F178D8" w:rsidP="0069471A">
      <w:pPr>
        <w:spacing w:after="0" w:line="259" w:lineRule="auto"/>
        <w:ind w:left="0" w:right="0" w:firstLine="0"/>
        <w:jc w:val="left"/>
        <w:rPr>
          <w:b/>
        </w:rPr>
      </w:pPr>
      <w:r>
        <w:rPr>
          <w:b/>
        </w:rPr>
        <w:t xml:space="preserve"> </w:t>
      </w:r>
      <w:r w:rsidR="0069471A">
        <w:rPr>
          <w:b/>
        </w:rPr>
        <w:t xml:space="preserve">                                         </w:t>
      </w:r>
    </w:p>
    <w:p w:rsidR="002F2D80" w:rsidRDefault="0069471A" w:rsidP="0069471A">
      <w:pPr>
        <w:spacing w:after="0" w:line="259" w:lineRule="auto"/>
        <w:ind w:left="0" w:right="0" w:firstLine="0"/>
        <w:jc w:val="left"/>
      </w:pPr>
      <w:r>
        <w:rPr>
          <w:b/>
        </w:rPr>
        <w:t xml:space="preserve">   </w:t>
      </w:r>
      <w:r w:rsidR="00F178D8">
        <w:t>Занятия по интересам (</w:t>
      </w:r>
      <w:proofErr w:type="spellStart"/>
      <w:r w:rsidR="00F178D8">
        <w:t>внеучебные</w:t>
      </w:r>
      <w:proofErr w:type="spellEnd"/>
      <w:r w:rsidR="00F178D8">
        <w:t xml:space="preserve"> занятия) </w:t>
      </w:r>
    </w:p>
    <w:p w:rsidR="002F2D80" w:rsidRDefault="00F178D8">
      <w:pPr>
        <w:spacing w:after="23" w:line="259" w:lineRule="auto"/>
        <w:ind w:left="0" w:right="0" w:firstLine="0"/>
        <w:jc w:val="left"/>
      </w:pPr>
      <w:r>
        <w:t xml:space="preserve"> </w:t>
      </w:r>
    </w:p>
    <w:p w:rsidR="0069471A" w:rsidRDefault="00F178D8">
      <w:pPr>
        <w:ind w:left="-5" w:right="0"/>
      </w:pPr>
      <w:r>
        <w:rPr>
          <w:noProof/>
        </w:rPr>
        <w:drawing>
          <wp:anchor distT="0" distB="0" distL="114300" distR="114300" simplePos="0" relativeHeight="251661312" behindDoc="1" locked="0" layoutInCell="1" allowOverlap="0">
            <wp:simplePos x="0" y="0"/>
            <wp:positionH relativeFrom="column">
              <wp:posOffset>0</wp:posOffset>
            </wp:positionH>
            <wp:positionV relativeFrom="paragraph">
              <wp:posOffset>144241</wp:posOffset>
            </wp:positionV>
            <wp:extent cx="269748" cy="169164"/>
            <wp:effectExtent l="0" t="0" r="0" b="0"/>
            <wp:wrapNone/>
            <wp:docPr id="2139" name="Picture 2139"/>
            <wp:cNvGraphicFramePr/>
            <a:graphic xmlns:a="http://schemas.openxmlformats.org/drawingml/2006/main">
              <a:graphicData uri="http://schemas.openxmlformats.org/drawingml/2006/picture">
                <pic:pic xmlns:pic="http://schemas.openxmlformats.org/drawingml/2006/picture">
                  <pic:nvPicPr>
                    <pic:cNvPr id="2139" name="Picture 2139"/>
                    <pic:cNvPicPr/>
                  </pic:nvPicPr>
                  <pic:blipFill>
                    <a:blip r:embed="rId7"/>
                    <a:stretch>
                      <a:fillRect/>
                    </a:stretch>
                  </pic:blipFill>
                  <pic:spPr>
                    <a:xfrm>
                      <a:off x="0" y="0"/>
                      <a:ext cx="269748" cy="169164"/>
                    </a:xfrm>
                    <a:prstGeom prst="rect">
                      <a:avLst/>
                    </a:prstGeom>
                  </pic:spPr>
                </pic:pic>
              </a:graphicData>
            </a:graphic>
          </wp:anchor>
        </w:drawing>
      </w:r>
      <w:r>
        <w:rPr>
          <w:noProof/>
        </w:rPr>
        <w:drawing>
          <wp:anchor distT="0" distB="0" distL="114300" distR="114300" simplePos="0" relativeHeight="251662336" behindDoc="1" locked="0" layoutInCell="1" allowOverlap="0">
            <wp:simplePos x="0" y="0"/>
            <wp:positionH relativeFrom="column">
              <wp:posOffset>0</wp:posOffset>
            </wp:positionH>
            <wp:positionV relativeFrom="paragraph">
              <wp:posOffset>670021</wp:posOffset>
            </wp:positionV>
            <wp:extent cx="336042" cy="169164"/>
            <wp:effectExtent l="0" t="0" r="0" b="0"/>
            <wp:wrapNone/>
            <wp:docPr id="2145" name="Picture 2145"/>
            <wp:cNvGraphicFramePr/>
            <a:graphic xmlns:a="http://schemas.openxmlformats.org/drawingml/2006/main">
              <a:graphicData uri="http://schemas.openxmlformats.org/drawingml/2006/picture">
                <pic:pic xmlns:pic="http://schemas.openxmlformats.org/drawingml/2006/picture">
                  <pic:nvPicPr>
                    <pic:cNvPr id="2145" name="Picture 2145"/>
                    <pic:cNvPicPr/>
                  </pic:nvPicPr>
                  <pic:blipFill>
                    <a:blip r:embed="rId8"/>
                    <a:stretch>
                      <a:fillRect/>
                    </a:stretch>
                  </pic:blipFill>
                  <pic:spPr>
                    <a:xfrm>
                      <a:off x="0" y="0"/>
                      <a:ext cx="336042" cy="169164"/>
                    </a:xfrm>
                    <a:prstGeom prst="rect">
                      <a:avLst/>
                    </a:prstGeom>
                  </pic:spPr>
                </pic:pic>
              </a:graphicData>
            </a:graphic>
          </wp:anchor>
        </w:drawing>
      </w:r>
      <w:r>
        <w:t>Основные функции данных занятий: помощь (содействие) учащимся в решении актуальных задач развития, социализации через предоставление им возможности участия в различных видах деятельности по интересам; помощь в решении проблем с выбором образовательного и профессионального развития;</w:t>
      </w:r>
    </w:p>
    <w:p w:rsidR="002F2D80" w:rsidRDefault="00F178D8">
      <w:pPr>
        <w:ind w:left="-5" w:right="0"/>
      </w:pPr>
      <w:r>
        <w:t xml:space="preserve"> </w:t>
      </w:r>
      <w:r>
        <w:rPr>
          <w:noProof/>
        </w:rPr>
        <w:drawing>
          <wp:inline distT="0" distB="0" distL="0" distR="0">
            <wp:extent cx="237744" cy="169164"/>
            <wp:effectExtent l="0" t="0" r="0" b="0"/>
            <wp:docPr id="2151" name="Picture 2151"/>
            <wp:cNvGraphicFramePr/>
            <a:graphic xmlns:a="http://schemas.openxmlformats.org/drawingml/2006/main">
              <a:graphicData uri="http://schemas.openxmlformats.org/drawingml/2006/picture">
                <pic:pic xmlns:pic="http://schemas.openxmlformats.org/drawingml/2006/picture">
                  <pic:nvPicPr>
                    <pic:cNvPr id="2151" name="Picture 2151"/>
                    <pic:cNvPicPr/>
                  </pic:nvPicPr>
                  <pic:blipFill>
                    <a:blip r:embed="rId6"/>
                    <a:stretch>
                      <a:fillRect/>
                    </a:stretch>
                  </pic:blipFill>
                  <pic:spPr>
                    <a:xfrm>
                      <a:off x="0" y="0"/>
                      <a:ext cx="237744" cy="169164"/>
                    </a:xfrm>
                    <a:prstGeom prst="rect">
                      <a:avLst/>
                    </a:prstGeom>
                  </pic:spPr>
                </pic:pic>
              </a:graphicData>
            </a:graphic>
          </wp:inline>
        </w:drawing>
      </w:r>
      <w:r>
        <w:t xml:space="preserve"> развитие психолого-педагогической компетентности (психологической культуры) учащихся. </w:t>
      </w:r>
    </w:p>
    <w:p w:rsidR="002F2D80" w:rsidRDefault="00F178D8">
      <w:pPr>
        <w:spacing w:after="0" w:line="259" w:lineRule="auto"/>
        <w:ind w:left="56" w:right="0" w:firstLine="0"/>
        <w:jc w:val="center"/>
      </w:pPr>
      <w:r>
        <w:lastRenderedPageBreak/>
        <w:t xml:space="preserve"> </w:t>
      </w:r>
    </w:p>
    <w:p w:rsidR="002F2D80" w:rsidRDefault="00F178D8">
      <w:pPr>
        <w:ind w:left="-5" w:right="0"/>
      </w:pPr>
      <w:r>
        <w:rPr>
          <w:b/>
        </w:rPr>
        <w:t xml:space="preserve">Организация жизни ученических сообществ </w:t>
      </w:r>
      <w:r>
        <w:t xml:space="preserve">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
    <w:p w:rsidR="002F2D80" w:rsidRDefault="00F178D8">
      <w:pPr>
        <w:numPr>
          <w:ilvl w:val="0"/>
          <w:numId w:val="3"/>
        </w:numPr>
        <w:ind w:right="0" w:firstLine="283"/>
      </w:pPr>
      <w:r>
        <w:t xml:space="preserve">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2F2D80" w:rsidRDefault="00F178D8">
      <w:pPr>
        <w:numPr>
          <w:ilvl w:val="0"/>
          <w:numId w:val="3"/>
        </w:numPr>
        <w:ind w:right="0" w:firstLine="283"/>
      </w:pPr>
      <w: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2F2D80" w:rsidRDefault="00F178D8">
      <w:pPr>
        <w:numPr>
          <w:ilvl w:val="0"/>
          <w:numId w:val="3"/>
        </w:numPr>
        <w:ind w:right="0" w:firstLine="283"/>
      </w:pPr>
      <w:r>
        <w:t xml:space="preserve">компетенция в сфере общественной самоорганизации, участия в общественно значимой совместной деятельности. </w:t>
      </w:r>
    </w:p>
    <w:p w:rsidR="002F2D80" w:rsidRDefault="00F178D8">
      <w:pPr>
        <w:ind w:left="-5" w:right="0"/>
      </w:pPr>
      <w:r>
        <w:t xml:space="preserve">Организация жизни ученических сообществ происходит: </w:t>
      </w:r>
    </w:p>
    <w:p w:rsidR="002F2D80" w:rsidRDefault="00F178D8">
      <w:pPr>
        <w:numPr>
          <w:ilvl w:val="0"/>
          <w:numId w:val="3"/>
        </w:numPr>
        <w:ind w:right="0" w:firstLine="283"/>
      </w:pPr>
      <w: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2F2D80" w:rsidRDefault="00F178D8">
      <w:pPr>
        <w:numPr>
          <w:ilvl w:val="0"/>
          <w:numId w:val="3"/>
        </w:numPr>
        <w:ind w:right="0" w:firstLine="283"/>
      </w:pPr>
      <w: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2F2D80" w:rsidRDefault="00F178D8">
      <w:pPr>
        <w:numPr>
          <w:ilvl w:val="0"/>
          <w:numId w:val="3"/>
        </w:numPr>
        <w:ind w:right="0" w:firstLine="283"/>
      </w:pPr>
      <w:r>
        <w:t xml:space="preserve">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2F2D80" w:rsidRDefault="0069471A">
      <w:pPr>
        <w:numPr>
          <w:ilvl w:val="0"/>
          <w:numId w:val="3"/>
        </w:numPr>
        <w:ind w:right="0" w:firstLine="283"/>
      </w:pPr>
      <w:r>
        <w:t xml:space="preserve"> </w:t>
      </w:r>
    </w:p>
    <w:p w:rsidR="002F2D80" w:rsidRDefault="00F178D8">
      <w:pPr>
        <w:spacing w:after="0" w:line="259" w:lineRule="auto"/>
        <w:ind w:left="56" w:right="0" w:firstLine="0"/>
        <w:jc w:val="center"/>
      </w:pPr>
      <w:r>
        <w:t xml:space="preserve"> </w:t>
      </w:r>
    </w:p>
    <w:sectPr w:rsidR="002F2D80" w:rsidSect="00710316">
      <w:pgSz w:w="11906" w:h="16838"/>
      <w:pgMar w:top="1138" w:right="844" w:bottom="70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988"/>
    <w:multiLevelType w:val="hybridMultilevel"/>
    <w:tmpl w:val="4802C8E4"/>
    <w:lvl w:ilvl="0" w:tplc="76CCCD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4C6B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2340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0E1F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A15B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C508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E78F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2303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C1FD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F22EF3"/>
    <w:multiLevelType w:val="hybridMultilevel"/>
    <w:tmpl w:val="D36A13DC"/>
    <w:lvl w:ilvl="0" w:tplc="2FE490B0">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E60FC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2A457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E4C41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7AFC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A0874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8A976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8D81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701B2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AC6C03"/>
    <w:multiLevelType w:val="hybridMultilevel"/>
    <w:tmpl w:val="1C52F840"/>
    <w:lvl w:ilvl="0" w:tplc="631471E4">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6CE944">
      <w:start w:val="1"/>
      <w:numFmt w:val="bullet"/>
      <w:lvlText w:val="o"/>
      <w:lvlJc w:val="left"/>
      <w:pPr>
        <w:ind w:left="1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D61ADC">
      <w:start w:val="1"/>
      <w:numFmt w:val="bullet"/>
      <w:lvlText w:val="▪"/>
      <w:lvlJc w:val="left"/>
      <w:pPr>
        <w:ind w:left="2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7C4EA2">
      <w:start w:val="1"/>
      <w:numFmt w:val="bullet"/>
      <w:lvlText w:val="•"/>
      <w:lvlJc w:val="left"/>
      <w:pPr>
        <w:ind w:left="2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481740">
      <w:start w:val="1"/>
      <w:numFmt w:val="bullet"/>
      <w:lvlText w:val="o"/>
      <w:lvlJc w:val="left"/>
      <w:pPr>
        <w:ind w:left="3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AAB4A8">
      <w:start w:val="1"/>
      <w:numFmt w:val="bullet"/>
      <w:lvlText w:val="▪"/>
      <w:lvlJc w:val="left"/>
      <w:pPr>
        <w:ind w:left="4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8E8AC0">
      <w:start w:val="1"/>
      <w:numFmt w:val="bullet"/>
      <w:lvlText w:val="•"/>
      <w:lvlJc w:val="left"/>
      <w:pPr>
        <w:ind w:left="4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EC8C6">
      <w:start w:val="1"/>
      <w:numFmt w:val="bullet"/>
      <w:lvlText w:val="o"/>
      <w:lvlJc w:val="left"/>
      <w:pPr>
        <w:ind w:left="5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3C05D2">
      <w:start w:val="1"/>
      <w:numFmt w:val="bullet"/>
      <w:lvlText w:val="▪"/>
      <w:lvlJc w:val="left"/>
      <w:pPr>
        <w:ind w:left="6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80"/>
    <w:rsid w:val="001F7E23"/>
    <w:rsid w:val="002F2D80"/>
    <w:rsid w:val="0069471A"/>
    <w:rsid w:val="00710316"/>
    <w:rsid w:val="00F1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D69D"/>
  <w15:docId w15:val="{D53542F0-43C8-41F6-80B6-FA9B5245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left="10" w:right="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411" w:lineRule="auto"/>
      <w:ind w:left="2083" w:right="2091"/>
      <w:jc w:val="right"/>
      <w:outlineLvl w:val="0"/>
    </w:pPr>
    <w:rPr>
      <w:rFonts w:ascii="Times New Roman" w:eastAsia="Times New Roman" w:hAnsi="Times New Roman" w:cs="Times New Roman"/>
      <w:color w:val="000000"/>
      <w:sz w:val="42"/>
    </w:rPr>
  </w:style>
  <w:style w:type="paragraph" w:styleId="2">
    <w:name w:val="heading 2"/>
    <w:next w:val="a"/>
    <w:link w:val="20"/>
    <w:uiPriority w:val="9"/>
    <w:unhideWhenUsed/>
    <w:qFormat/>
    <w:pPr>
      <w:keepNext/>
      <w:keepLines/>
      <w:spacing w:after="205"/>
      <w:ind w:right="2"/>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571"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color w:val="000000"/>
      <w:sz w:val="42"/>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178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78D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4194</Words>
  <Characters>23909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4</cp:revision>
  <cp:lastPrinted>2023-10-13T12:09:00Z</cp:lastPrinted>
  <dcterms:created xsi:type="dcterms:W3CDTF">2023-10-13T12:09:00Z</dcterms:created>
  <dcterms:modified xsi:type="dcterms:W3CDTF">2023-10-18T10:51:00Z</dcterms:modified>
</cp:coreProperties>
</file>