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CF" w:rsidRDefault="00A0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04713" w:rsidRDefault="00A0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713" w:rsidRDefault="00A0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7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48425" cy="852889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43" cy="85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13" w:rsidRDefault="00A04713">
      <w:pPr>
        <w:spacing w:after="0" w:line="240" w:lineRule="auto"/>
        <w:jc w:val="center"/>
      </w:pPr>
    </w:p>
    <w:p w:rsidR="007A60CF" w:rsidRDefault="007A60CF"/>
    <w:p w:rsidR="007A60CF" w:rsidRDefault="004E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A60CF" w:rsidRDefault="004E6C2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Данная программа имеет научно-познавательную (общеинтеллектуальную) направленность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представляет собой вариант программы организации внеурочной деятельности младших школьников. 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Педагогическая целесообразность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Программа обеспечивает  развитие 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7A60CF" w:rsidRDefault="007A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0CF" w:rsidRDefault="004E6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A60CF" w:rsidRDefault="004E6C2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коммуникативно – психологической адаптации младших школьников к английскому языку в процессе развития способности и готовности общаться с носителями языка с учетом речевых возможностей и потребностей в устной форме.</w:t>
      </w:r>
    </w:p>
    <w:p w:rsidR="007A60CF" w:rsidRDefault="004E6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Основными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являются: </w:t>
      </w:r>
    </w:p>
    <w:p w:rsidR="007A60CF" w:rsidRDefault="004E6C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I. Познавательный аспект.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- познакомить детей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более раннему приобщению младших школьников к новому для них языковому миру и </w:t>
      </w:r>
      <w:r>
        <w:rPr>
          <w:rFonts w:ascii="Times New Roman" w:eastAsia="Calibri" w:hAnsi="Times New Roman" w:cs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A60CF" w:rsidRDefault="004E6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познакомить с менталитетом других народов в сравнении с родной  культурой; 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некоторые универсальные лингвистические понятия, наблюдаемые в родном и иностранном языках;</w:t>
      </w:r>
    </w:p>
    <w:p w:rsidR="007A60CF" w:rsidRDefault="004E6C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способствовать удовлетворению личных познавательных интересов.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7A60CF" w:rsidRDefault="004E6C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Развивающий аспект. </w:t>
      </w:r>
    </w:p>
    <w:p w:rsidR="007A60CF" w:rsidRDefault="004E6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развивать мотивацию к дальнейшему овладению английским языком и культурой; </w:t>
      </w:r>
    </w:p>
    <w:p w:rsidR="007A60CF" w:rsidRDefault="004E6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развивать учебные умения и формировать у учащихся рациональные приемы овладения иностранным языком; 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приобщить детей к новому социальному опыту за счет расширения спектра проигрываемых социальных ролей в игровых ситуациях;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готовность к общению на иностранном языке;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технику речи, артикуляцию, интонации.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двигательные способности детей  через драматизацию.</w:t>
      </w:r>
    </w:p>
    <w:p w:rsidR="007A60CF" w:rsidRDefault="004E6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познакомить с основами актерского мастерства и научить держаться на сцене. </w:t>
      </w:r>
    </w:p>
    <w:p w:rsidR="007A60CF" w:rsidRDefault="007A6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60CF" w:rsidRDefault="004E6C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III. Воспитательный аспект. </w:t>
      </w:r>
    </w:p>
    <w:p w:rsidR="007A60CF" w:rsidRDefault="004E6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способствовать воспитанию толерантности и уважения к другой культуре;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- приобщать к общечеловеческим ценностям; 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связь школы с семьей через вовлечение родителей в процесс подготовки постановок.</w:t>
      </w:r>
    </w:p>
    <w:p w:rsidR="007A60CF" w:rsidRDefault="004E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прививать навыки самостоятельной работы по дальнейшему овладению иностранным языком и культурой </w:t>
      </w:r>
    </w:p>
    <w:p w:rsidR="007A60CF" w:rsidRDefault="004E6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Содержание программы полностью соответствует целям и задачам основной образовательной программы МОУ БСОШ № 2. Создание единой системы урочной и внеурочной работы по предмету – основная задача учебно-воспитательного процесса школы.</w:t>
      </w:r>
    </w:p>
    <w:p w:rsidR="007A60CF" w:rsidRDefault="004E6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Программа является </w:t>
      </w:r>
      <w:r>
        <w:rPr>
          <w:rFonts w:ascii="Times New Roman" w:hAnsi="Times New Roman"/>
          <w:b/>
          <w:sz w:val="24"/>
          <w:szCs w:val="24"/>
        </w:rPr>
        <w:t>вариативной:</w:t>
      </w:r>
      <w:r>
        <w:rPr>
          <w:rFonts w:ascii="Times New Roman" w:hAnsi="Times New Roman"/>
          <w:sz w:val="24"/>
          <w:szCs w:val="24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7A60CF" w:rsidRDefault="004E6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</w:p>
    <w:p w:rsidR="007A60CF" w:rsidRDefault="004E6C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Особенности реализации программы</w:t>
      </w:r>
    </w:p>
    <w:p w:rsidR="007A60CF" w:rsidRDefault="004E6C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Программа «Добро пожаловать в мир английского языка!»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- 1 класс (пропедевтический курс). Обучающиеся  в игровой форме овладевают основными  видами речевой деятельности – говорением, аудированием, знакомятся с английскими  звуками, получают первые представления об англоязычных странах и их культуре. 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Актуальность данной программы обусловлена её практической значимостью: она готовит базу для успешного обучения английскому языку и эффективной внеурочной деятельности во 2 классе.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Так как основная часть детей этого возраста ещё не читает даже на своём родном языке, обучение английскому языку происходит </w:t>
      </w:r>
      <w:r>
        <w:rPr>
          <w:rFonts w:ascii="Times New Roman" w:eastAsia="Calibri" w:hAnsi="Times New Roman" w:cs="Times New Roman"/>
          <w:i/>
          <w:sz w:val="24"/>
          <w:szCs w:val="24"/>
        </w:rPr>
        <w:t>в устной форме</w:t>
      </w:r>
      <w:r>
        <w:rPr>
          <w:rFonts w:ascii="Times New Roman" w:eastAsia="Calibri" w:hAnsi="Times New Roman" w:cs="Times New Roman"/>
          <w:sz w:val="24"/>
          <w:szCs w:val="24"/>
        </w:rPr>
        <w:t>. Обучение чтению и письму не предусмотрено данной программой в 1 классе.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языка, позволяет сосредоточить внимание детей на звуковой стороне нового для них языка, несколько отодвигая графические трудности. </w:t>
      </w:r>
    </w:p>
    <w:p w:rsidR="007A60CF" w:rsidRDefault="007A6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0CF" w:rsidRDefault="004E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по английскому языку традиционно основана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трёх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Ведущей формой организации занятий является групповая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 С целью достижения качественных результатов желательно, чтобы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помощью мультимедийных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7A60CF" w:rsidRDefault="004E6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Режим проведения  занятий, количество часов:</w:t>
      </w:r>
    </w:p>
    <w:p w:rsidR="007A60CF" w:rsidRDefault="004E6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Программа рассчитана на детей 6-7 лет, реализуется за 1 год. </w:t>
      </w:r>
    </w:p>
    <w:p w:rsidR="007A60CF" w:rsidRDefault="004E6C21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- Количество обучающихся в группе — до 25 человек.</w:t>
      </w:r>
    </w:p>
    <w:p w:rsidR="007A60CF" w:rsidRDefault="004E6C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Занятие проводится 1 раз в неделю (всего 33 часа).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за счёт часов Базисного учебного плана, выделенных на внеучебную деятельность (научно-познавательное направление).</w:t>
      </w:r>
    </w:p>
    <w:p w:rsidR="007A60CF" w:rsidRDefault="007A6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0CF" w:rsidRDefault="004E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 занятий: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7A60CF" w:rsidRDefault="004E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деятельности:</w:t>
      </w:r>
    </w:p>
    <w:p w:rsidR="007A60CF" w:rsidRDefault="004E6C21">
      <w:pPr>
        <w:widowControl w:val="0"/>
        <w:numPr>
          <w:ilvl w:val="0"/>
          <w:numId w:val="2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 (в т.ч. подвижные игры);</w:t>
      </w:r>
    </w:p>
    <w:p w:rsidR="007A60CF" w:rsidRDefault="004E6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литературно-художественная деятельность;</w:t>
      </w:r>
    </w:p>
    <w:p w:rsidR="007A60CF" w:rsidRDefault="004E6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деятельность;</w:t>
      </w:r>
    </w:p>
    <w:p w:rsidR="007A60CF" w:rsidRDefault="004E6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драматических сценок, спектаклей;</w:t>
      </w:r>
    </w:p>
    <w:p w:rsidR="007A60CF" w:rsidRDefault="004E6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прослушивание песен и стихов;</w:t>
      </w:r>
    </w:p>
    <w:p w:rsidR="007A60CF" w:rsidRDefault="004E6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разучивание стихов;</w:t>
      </w:r>
    </w:p>
    <w:p w:rsidR="007A60CF" w:rsidRDefault="004E6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разучивание и исполнение песен;</w:t>
      </w:r>
    </w:p>
    <w:p w:rsidR="007A60CF" w:rsidRDefault="004E6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деятельность;</w:t>
      </w:r>
    </w:p>
    <w:p w:rsidR="007A60CF" w:rsidRDefault="004E6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 упражнений на релаксацию, концентрацию внимания, развитие воображения.</w:t>
      </w:r>
    </w:p>
    <w:p w:rsidR="007A60CF" w:rsidRDefault="007A6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0CF" w:rsidRDefault="004E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добровольность участия и желание проявить себя, 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сочетание индивидуальной, групповой и коллективной деятельности;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сочетание инициативы детей с направляющей ролью учителя; 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занимательность и новизна содержания, форм и методов работы; 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эстетичность всех проводимых мероприятий; 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широкое использование методов педагогического стимулирования активности учащихся; 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7A60CF" w:rsidRDefault="004E6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7A60CF" w:rsidRDefault="004E6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60CF" w:rsidRDefault="004E6C21">
      <w:pPr>
        <w:pStyle w:val="a9"/>
        <w:spacing w:after="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программы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внеурочной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деятельности.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 на основе использования средств изучаемого языка.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Метапредмеиные: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умений взаимодействовать с окружающими, расширение общего лингвистического кругозора младших школьников, развитие познавательной, эмоциональной и волевой сфер младших школьников.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начальными представлениями о нормах иностранного языка (фонетических, лексических, грамматических); в коммуникативной сфере – умение вести элементарный этикетный диалог, умение на элементарном уровне рассказывать о себе, семье. </w:t>
      </w:r>
    </w:p>
    <w:p w:rsidR="007A60CF" w:rsidRDefault="004E6C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7A60CF" w:rsidRDefault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7A60CF" w:rsidRDefault="007A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0CF" w:rsidRDefault="004E6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подведения итогов: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Итоговой работой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60CF" w:rsidRDefault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A60CF" w:rsidRDefault="004E6C2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Сроки реализа</w:t>
      </w:r>
      <w:r w:rsidR="00067C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данной программы: 01.09.2029- 31.05.2021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60CF" w:rsidRDefault="007A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0CF" w:rsidRDefault="004E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 - тематический план </w:t>
      </w:r>
    </w:p>
    <w:p w:rsidR="007A60CF" w:rsidRDefault="007A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9"/>
        <w:gridCol w:w="1701"/>
        <w:gridCol w:w="4394"/>
        <w:gridCol w:w="851"/>
        <w:gridCol w:w="992"/>
        <w:gridCol w:w="1275"/>
      </w:tblGrid>
      <w:tr w:rsidR="007A60CF">
        <w:trPr>
          <w:trHeight w:val="391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7A60CF">
        <w:trPr>
          <w:trHeight w:val="36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7A60C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7A60C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7A60C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7A60C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A60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7A60CF" w:rsidRDefault="007A60C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Вводное занятие.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Приветствие, прощание.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Знакомство с одноклассниками, учителем, персонажами, имя.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Приветствие. Типичные фразы английского речевого этикета.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Числительные 1 – 10.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Возраст.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60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Мои любимые занятия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Выражение отношения к действию при помощи модального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Приглашение к действию.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Выходной день в зоопарке.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Выходной день на ферме.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Описание животного (размер).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Описание животного (цвет).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60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Школьные принадлежности.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Классная комната.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0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Увлечения / хобби.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Игрушки.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Описание любимой игрушки.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0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Хэллоуин.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Рождество.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Основные продукты питания.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Любимая еда.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Покупки в магазине (еда), с использование фраз английского речевого этикета. 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Члены семьи.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Короткие сообщения о семье.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Части тела (лицо).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Части тела. 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Описание внешности.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Одежда.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Покупки в магазине (одежда) с использование фраз английского речевого этикета.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60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Любимое время года.</w:t>
            </w:r>
          </w:p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Погода.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0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Интеллектуальная игра «Мы любим английский».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7A60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0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7A60C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7A60C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4E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7A60CF" w:rsidRDefault="004E6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 1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Приветствия и прощание. Знакомство. Простейшие сведения о себе (имя, возраст, настроение)</w:t>
            </w:r>
          </w:p>
        </w:tc>
      </w:tr>
      <w:tr w:rsidR="007A60CF">
        <w:trPr>
          <w:trHeight w:val="1666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языковой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Hi, Hello, Good bye, See you, My name is…, yes, no.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Числительные 1 -10. 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Притяжательные местоимения: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связки: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What’s your name? How are you? How old are you?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аспект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Языки мира. Англоговорящие страны. Значение английского языка. Имена английских девочек и мальчиков. Герои английских книг и мультфильмов.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Куклы, изображения героев книг, презентация, мультфильм.</w:t>
            </w:r>
          </w:p>
        </w:tc>
      </w:tr>
    </w:tbl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4E6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занятия, выражение отношения к действию при помощи модального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приглашение к действию, выходной день в зоопарке и на ферме, описание размера и цвета животного. </w:t>
            </w:r>
          </w:p>
        </w:tc>
      </w:tr>
      <w:tr w:rsidR="007A60CF">
        <w:trPr>
          <w:trHeight w:val="81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языковой материал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can …, Let’s …, It’s … I’ve got 3 cats. 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Существительные: названия диких и домашних животных, множественное число.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местоимение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названия цветов.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run, jump, swim, climb, fly, stretch, cook, hide, sit down, stand up, bow.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What’s that? What colour is it? Have you got? 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Познавательный/ страноведческий аспект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Зоопарки мира. Герои английских книг и мультфильмов. Произведения детского фольклора: стихи, песни.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Игрушки (животные), презентации, мультфильмы.</w:t>
            </w:r>
          </w:p>
        </w:tc>
      </w:tr>
    </w:tbl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4E6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 3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Школьные принадлежности, классная комната.</w:t>
            </w:r>
          </w:p>
        </w:tc>
      </w:tr>
      <w:tr w:rsidR="007A60CF">
        <w:trPr>
          <w:trHeight w:val="81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языковой материал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Существительные: названия школьных принадлежностей и предметов мебели. 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on, in, under.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Where is it?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Познавательный/ страноведческий аспект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школа в Великобритании.  Герои английских мультфильмов. 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презентации, мультфильмы.</w:t>
            </w:r>
          </w:p>
        </w:tc>
      </w:tr>
    </w:tbl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4E6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4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/ хобби, игрушки, описание любимой игрушки.</w:t>
            </w:r>
          </w:p>
        </w:tc>
      </w:tr>
      <w:tr w:rsidR="007A60CF" w:rsidRPr="00A04713">
        <w:trPr>
          <w:trHeight w:val="1156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языковой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like…I can see… 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Существительные: названия игрушек. 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Прилагательное: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What’s your favourite toy? 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Познавательный/ страноведческий аспект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Любимые игрушки английских и американских  детей. 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английских книг и мультфильмов. Произведения детского фольклора: стихи, песни. 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Игрушки, презентации, мультфильмы.</w:t>
            </w:r>
          </w:p>
        </w:tc>
      </w:tr>
    </w:tbl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4E6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 5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семьи, описание внешности, семейные праздники, продукты питания, одежда, покупки в магазине с использованием фраз английского речевого этикета. </w:t>
            </w:r>
          </w:p>
        </w:tc>
      </w:tr>
      <w:tr w:rsidR="007A60CF">
        <w:trPr>
          <w:trHeight w:val="81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языковой материал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I’d like …, I don’t like… Give me …, please. Here you are. Thank you. I love my …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Существительные: члены семьи, названия продуктов, одежды, частей тела. 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 is she/he?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Познавательный/ страноведческий аспект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Празднование Рождества и Хэллоуина в Великобритании и Америке, национальная английская кухня и одежда. Герои английских мультфильмов. Произведения детского фольклора: стихи, песни. 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картинки, фотографии, презентации, мультфильмы.</w:t>
            </w:r>
          </w:p>
        </w:tc>
      </w:tr>
    </w:tbl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4E6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 № 6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Речевой материал /предметное содержание речи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Любимое время года,  погода.</w:t>
            </w:r>
          </w:p>
        </w:tc>
      </w:tr>
      <w:tr w:rsidR="007A60CF" w:rsidRPr="00A04713">
        <w:trPr>
          <w:trHeight w:val="81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языковой материал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Существительные: названия времен года.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What’s your favourite season? 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Познавательный/ страноведческий аспект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английских мультфильмов. Произведения детского фольклора: стихи, песни. Летние каникулы в Великобритании. </w:t>
            </w:r>
          </w:p>
        </w:tc>
      </w:tr>
      <w:tr w:rsidR="007A60C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0CF" w:rsidRDefault="004E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Картинки, презентации, мультфильмы.</w:t>
            </w:r>
          </w:p>
        </w:tc>
      </w:tr>
    </w:tbl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A60CF" w:rsidRDefault="004E6C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 внеурочной деятельности</w:t>
      </w:r>
    </w:p>
    <w:p w:rsidR="007A60CF" w:rsidRDefault="004E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«До</w:t>
      </w:r>
      <w:r>
        <w:rPr>
          <w:rFonts w:ascii="Times New Roman" w:eastAsia="Calibri" w:hAnsi="Times New Roman" w:cs="Times New Roman"/>
          <w:b/>
          <w:sz w:val="24"/>
          <w:szCs w:val="24"/>
        </w:rPr>
        <w:t>бро пожаловать в мир английского языка!»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60CF" w:rsidRDefault="004E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1. Авторские методики/разработки:</w:t>
      </w:r>
    </w:p>
    <w:p w:rsidR="007A60CF" w:rsidRDefault="004E6C21"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тем программы;</w:t>
      </w:r>
    </w:p>
    <w:p w:rsidR="007A60CF" w:rsidRDefault="004E6C21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отдельных занятий;</w:t>
      </w:r>
    </w:p>
    <w:p w:rsidR="007A60CF" w:rsidRDefault="004E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2. Учебно-иллюстративный материал:</w:t>
      </w:r>
    </w:p>
    <w:p w:rsidR="007A60CF" w:rsidRDefault="004E6C21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слайды, презентации по темам;</w:t>
      </w:r>
    </w:p>
    <w:p w:rsidR="007A60CF" w:rsidRDefault="004E6C21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видеоматериалы  по темам;</w:t>
      </w:r>
    </w:p>
    <w:p w:rsidR="007A60CF" w:rsidRDefault="004E6C21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аудиоматериалы  по темам;</w:t>
      </w:r>
    </w:p>
    <w:p w:rsidR="007A60CF" w:rsidRDefault="004E6C21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иллюстративный и дидактический материал по темам занятий;</w:t>
      </w:r>
    </w:p>
    <w:p w:rsidR="007A60CF" w:rsidRDefault="004E6C21">
      <w:pPr>
        <w:numPr>
          <w:ilvl w:val="0"/>
          <w:numId w:val="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пособия (игровые таблицы, атрибуты);</w:t>
      </w:r>
    </w:p>
    <w:p w:rsidR="007A60CF" w:rsidRDefault="004E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3. Методические материалы:</w:t>
      </w:r>
    </w:p>
    <w:p w:rsidR="007A60CF" w:rsidRDefault="004E6C21">
      <w:pPr>
        <w:numPr>
          <w:ilvl w:val="0"/>
          <w:numId w:val="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методическая литература для учителя;</w:t>
      </w:r>
    </w:p>
    <w:p w:rsidR="007A60CF" w:rsidRDefault="004E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4.Материалы по результатам освоения программы:</w:t>
      </w:r>
    </w:p>
    <w:p w:rsidR="007A60CF" w:rsidRDefault="004E6C21">
      <w:pPr>
        <w:numPr>
          <w:ilvl w:val="0"/>
          <w:numId w:val="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творческих достижений;</w:t>
      </w:r>
    </w:p>
    <w:p w:rsidR="007A60CF" w:rsidRDefault="004E6C21">
      <w:pPr>
        <w:numPr>
          <w:ilvl w:val="0"/>
          <w:numId w:val="7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и аудиозаписи мероприятий</w:t>
      </w:r>
    </w:p>
    <w:p w:rsidR="007A60CF" w:rsidRDefault="004E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Материально-техническое обеспечение:</w:t>
      </w:r>
    </w:p>
    <w:p w:rsidR="007A60CF" w:rsidRDefault="004E6C2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7A60CF" w:rsidRDefault="004E6C2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видеокамера (желательно);</w:t>
      </w:r>
    </w:p>
    <w:p w:rsidR="007A60CF" w:rsidRDefault="004E6C2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центр (магнитофон);</w:t>
      </w:r>
    </w:p>
    <w:p w:rsidR="007A60CF" w:rsidRDefault="004E6C2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элементы театральных декораций;</w:t>
      </w:r>
    </w:p>
    <w:p w:rsidR="007A60CF" w:rsidRDefault="004E6C2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персональный компьютер, оснащенный звуковыми колонками</w:t>
      </w:r>
    </w:p>
    <w:p w:rsidR="007A60CF" w:rsidRDefault="004E6C21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проектор,  интерактивная доска</w:t>
      </w:r>
    </w:p>
    <w:p w:rsidR="007A60CF" w:rsidRDefault="007A60CF">
      <w:pPr>
        <w:widowControl w:val="0"/>
        <w:tabs>
          <w:tab w:val="left" w:pos="360"/>
        </w:tabs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4E6C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7A60CF" w:rsidRDefault="004E6C21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Планируемые результаты начального общего образования/ под ред. Г. С. Ковалевой, О. Б. Логиновой. – М.: Просвещение, 2010.</w:t>
      </w:r>
    </w:p>
    <w:p w:rsidR="007A60CF" w:rsidRDefault="004E6C21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Примерные программы по учебным предметам. Начальная школа. В 2 ч. Ч. 2 – 4-е изд., перераб. – М.: Просвещение, 2011. </w:t>
      </w:r>
    </w:p>
    <w:p w:rsidR="007A60CF" w:rsidRDefault="004E6C21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Внеурочная деятельность школьников. Методический конструктор: пособие для учителя/ Д. В. Григорьев, П. В. Степанов. – М.: Просвещение, 2010.</w:t>
      </w:r>
    </w:p>
    <w:p w:rsidR="007A60CF" w:rsidRDefault="004E6C21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Путешествие в мир английского. Рабочая образовательная программа внеурочной деятельности школьников / М. А. Бодоньи. – Ростов н / Д: Легион, 2013.</w:t>
      </w:r>
    </w:p>
    <w:p w:rsidR="007A60CF" w:rsidRDefault="007A6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0CF" w:rsidRDefault="007A6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0CF" w:rsidRDefault="004E6C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Сайты для учителей, детей и родителей</w:t>
      </w:r>
    </w:p>
    <w:p w:rsidR="007A60CF" w:rsidRDefault="007A60C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60CF" w:rsidRDefault="004E6C2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   </w:t>
      </w:r>
      <w:hyperlink r:id="rId9">
        <w:r>
          <w:rPr>
            <w:rStyle w:val="-"/>
            <w:rFonts w:ascii="Times New Roman" w:eastAsia="Times New Roman" w:hAnsi="Times New Roman" w:cs="Times New Roman"/>
            <w:b/>
            <w:lang w:val="en-US"/>
          </w:rPr>
          <w:t>www</w:t>
        </w:r>
        <w:r>
          <w:rPr>
            <w:rStyle w:val="-"/>
            <w:rFonts w:ascii="Times New Roman" w:eastAsia="Times New Roman" w:hAnsi="Times New Roman" w:cs="Times New Roman"/>
            <w:b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lang w:val="en-US"/>
          </w:rPr>
          <w:t>youtube</w:t>
        </w:r>
        <w:r>
          <w:rPr>
            <w:rStyle w:val="-"/>
            <w:rFonts w:ascii="Times New Roman" w:eastAsia="Times New Roman" w:hAnsi="Times New Roman" w:cs="Times New Roman"/>
            <w:b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b/>
        </w:rPr>
        <w:t xml:space="preserve">.   </w:t>
      </w:r>
    </w:p>
    <w:p w:rsidR="007A60CF" w:rsidRDefault="004E6C2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   </w:t>
      </w:r>
      <w:hyperlink r:id="rId10">
        <w:r>
          <w:rPr>
            <w:rStyle w:val="-"/>
            <w:rFonts w:ascii="Times New Roman" w:eastAsia="Times New Roman" w:hAnsi="Times New Roman" w:cs="Times New Roman"/>
            <w:b/>
            <w:lang w:val="en-US"/>
          </w:rPr>
          <w:t>www</w:t>
        </w:r>
        <w:r>
          <w:rPr>
            <w:rStyle w:val="-"/>
            <w:rFonts w:ascii="Times New Roman" w:eastAsia="Times New Roman" w:hAnsi="Times New Roman" w:cs="Times New Roman"/>
            <w:b/>
          </w:rPr>
          <w:t>.</w:t>
        </w:r>
        <w:r>
          <w:rPr>
            <w:rStyle w:val="-"/>
            <w:lang w:val="en-US"/>
          </w:rPr>
          <w:t>Britishcouncil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>
        <w:t xml:space="preserve">.  </w:t>
      </w:r>
    </w:p>
    <w:p w:rsidR="007A60CF" w:rsidRDefault="004E6C2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   </w:t>
      </w:r>
      <w:hyperlink r:id="rId11">
        <w:r>
          <w:rPr>
            <w:rStyle w:val="-"/>
            <w:rFonts w:ascii="Times New Roman" w:eastAsia="Times New Roman" w:hAnsi="Times New Roman" w:cs="Times New Roman"/>
            <w:b/>
            <w:lang w:val="en-US"/>
          </w:rPr>
          <w:t>www</w:t>
        </w:r>
        <w:r>
          <w:rPr>
            <w:rStyle w:val="-"/>
            <w:rFonts w:ascii="Times New Roman" w:eastAsia="Times New Roman" w:hAnsi="Times New Roman" w:cs="Times New Roman"/>
            <w:b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lang w:val="en-US"/>
          </w:rPr>
          <w:t>GenkiEnglish</w:t>
        </w:r>
        <w:r>
          <w:rPr>
            <w:rStyle w:val="-"/>
            <w:rFonts w:ascii="Times New Roman" w:eastAsia="Times New Roman" w:hAnsi="Times New Roman" w:cs="Times New Roman"/>
            <w:b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b/>
        </w:rPr>
        <w:t xml:space="preserve">.  </w:t>
      </w:r>
    </w:p>
    <w:p w:rsidR="007A60CF" w:rsidRDefault="004E6C2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val="en-US"/>
        </w:rPr>
        <w:t xml:space="preserve">    </w:t>
      </w:r>
      <w:hyperlink r:id="rId12">
        <w:r>
          <w:rPr>
            <w:rStyle w:val="-"/>
            <w:rFonts w:ascii="Times New Roman" w:eastAsia="Times New Roman" w:hAnsi="Times New Roman" w:cs="Times New Roman"/>
            <w:b/>
            <w:lang w:val="en-US"/>
          </w:rPr>
          <w:t>www.KidsEnglishzone</w:t>
        </w:r>
      </w:hyperlink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7A60CF" w:rsidRDefault="007A6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CF" w:rsidRDefault="007A60CF"/>
    <w:sectPr w:rsidR="007A60CF">
      <w:footerReference w:type="default" r:id="rId13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28" w:rsidRDefault="00E94E28">
      <w:pPr>
        <w:spacing w:after="0" w:line="240" w:lineRule="auto"/>
      </w:pPr>
      <w:r>
        <w:separator/>
      </w:r>
    </w:p>
  </w:endnote>
  <w:endnote w:type="continuationSeparator" w:id="0">
    <w:p w:rsidR="00E94E28" w:rsidRDefault="00E9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727490"/>
      <w:docPartObj>
        <w:docPartGallery w:val="Page Numbers (Bottom of Page)"/>
        <w:docPartUnique/>
      </w:docPartObj>
    </w:sdtPr>
    <w:sdtEndPr/>
    <w:sdtContent>
      <w:p w:rsidR="007A60CF" w:rsidRDefault="004E6C21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04713">
          <w:rPr>
            <w:noProof/>
          </w:rPr>
          <w:t>1</w:t>
        </w:r>
        <w:r>
          <w:fldChar w:fldCharType="end"/>
        </w:r>
      </w:p>
    </w:sdtContent>
  </w:sdt>
  <w:p w:rsidR="007A60CF" w:rsidRDefault="007A60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28" w:rsidRDefault="00E94E28">
      <w:pPr>
        <w:spacing w:after="0" w:line="240" w:lineRule="auto"/>
      </w:pPr>
      <w:r>
        <w:separator/>
      </w:r>
    </w:p>
  </w:footnote>
  <w:footnote w:type="continuationSeparator" w:id="0">
    <w:p w:rsidR="00E94E28" w:rsidRDefault="00E9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F6A"/>
    <w:multiLevelType w:val="multilevel"/>
    <w:tmpl w:val="CECC0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BB0347"/>
    <w:multiLevelType w:val="multilevel"/>
    <w:tmpl w:val="F0048F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66341"/>
    <w:multiLevelType w:val="multilevel"/>
    <w:tmpl w:val="F6581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A53A0"/>
    <w:multiLevelType w:val="multilevel"/>
    <w:tmpl w:val="E5CAFB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B03E5B"/>
    <w:multiLevelType w:val="multilevel"/>
    <w:tmpl w:val="EED4E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83D74E5"/>
    <w:multiLevelType w:val="multilevel"/>
    <w:tmpl w:val="A8A07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6" w15:restartNumberingAfterBreak="0">
    <w:nsid w:val="5BE53B2B"/>
    <w:multiLevelType w:val="multilevel"/>
    <w:tmpl w:val="1B504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E93625"/>
    <w:multiLevelType w:val="multilevel"/>
    <w:tmpl w:val="F044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5C5B18"/>
    <w:multiLevelType w:val="multilevel"/>
    <w:tmpl w:val="C0B8CF2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CF"/>
    <w:rsid w:val="00067CEC"/>
    <w:rsid w:val="004E6C21"/>
    <w:rsid w:val="00605276"/>
    <w:rsid w:val="007A60CF"/>
    <w:rsid w:val="00842B5F"/>
    <w:rsid w:val="00A04713"/>
    <w:rsid w:val="00B9390C"/>
    <w:rsid w:val="00C04E5C"/>
    <w:rsid w:val="00E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635C"/>
  <w15:docId w15:val="{437405C8-BCBA-47F2-B55E-94A63E3F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4659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17D81"/>
  </w:style>
  <w:style w:type="character" w:customStyle="1" w:styleId="a4">
    <w:name w:val="Нижний колонтитул Знак"/>
    <w:basedOn w:val="a0"/>
    <w:uiPriority w:val="99"/>
    <w:qFormat/>
    <w:rsid w:val="00017D81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ascii="Times New Roman" w:hAnsi="Times New Roman"/>
      <w:color w:val="00000A"/>
      <w:sz w:val="24"/>
    </w:rPr>
  </w:style>
  <w:style w:type="character" w:customStyle="1" w:styleId="ListLabel241">
    <w:name w:val="ListLabel 241"/>
    <w:qFormat/>
    <w:rPr>
      <w:rFonts w:ascii="Times New Roman" w:hAnsi="Times New Roman"/>
      <w:color w:val="00000A"/>
      <w:sz w:val="24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Times New Roman" w:hAnsi="Times New Roman"/>
      <w:b/>
      <w:sz w:val="24"/>
    </w:rPr>
  </w:style>
  <w:style w:type="character" w:customStyle="1" w:styleId="ListLabel252">
    <w:name w:val="ListLabel 252"/>
    <w:qFormat/>
    <w:rPr>
      <w:sz w:val="18"/>
    </w:rPr>
  </w:style>
  <w:style w:type="character" w:customStyle="1" w:styleId="ListLabel253">
    <w:name w:val="ListLabel 253"/>
    <w:qFormat/>
    <w:rPr>
      <w:sz w:val="18"/>
    </w:rPr>
  </w:style>
  <w:style w:type="character" w:customStyle="1" w:styleId="ListLabel254">
    <w:name w:val="ListLabel 254"/>
    <w:qFormat/>
    <w:rPr>
      <w:sz w:val="18"/>
    </w:rPr>
  </w:style>
  <w:style w:type="character" w:customStyle="1" w:styleId="ListLabel255">
    <w:name w:val="ListLabel 255"/>
    <w:qFormat/>
    <w:rPr>
      <w:sz w:val="18"/>
    </w:rPr>
  </w:style>
  <w:style w:type="character" w:customStyle="1" w:styleId="ListLabel256">
    <w:name w:val="ListLabel 256"/>
    <w:qFormat/>
    <w:rPr>
      <w:sz w:val="18"/>
    </w:rPr>
  </w:style>
  <w:style w:type="character" w:customStyle="1" w:styleId="ListLabel257">
    <w:name w:val="ListLabel 257"/>
    <w:qFormat/>
    <w:rPr>
      <w:sz w:val="18"/>
    </w:rPr>
  </w:style>
  <w:style w:type="character" w:customStyle="1" w:styleId="ListLabel258">
    <w:name w:val="ListLabel 258"/>
    <w:qFormat/>
    <w:rPr>
      <w:sz w:val="18"/>
    </w:rPr>
  </w:style>
  <w:style w:type="character" w:customStyle="1" w:styleId="ListLabel259">
    <w:name w:val="ListLabel 259"/>
    <w:qFormat/>
    <w:rPr>
      <w:sz w:val="1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546197"/>
    <w:pPr>
      <w:ind w:left="720"/>
      <w:contextualSpacing/>
    </w:pPr>
  </w:style>
  <w:style w:type="paragraph" w:styleId="aa">
    <w:name w:val="header"/>
    <w:basedOn w:val="a"/>
    <w:uiPriority w:val="99"/>
    <w:unhideWhenUsed/>
    <w:rsid w:val="00017D8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17D8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0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dsEnglishzo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kiEnglish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tishcounci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698C-7584-49BA-8EE0-9602BFB4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47</cp:revision>
  <cp:lastPrinted>2020-01-03T13:12:00Z</cp:lastPrinted>
  <dcterms:created xsi:type="dcterms:W3CDTF">2014-03-25T05:23:00Z</dcterms:created>
  <dcterms:modified xsi:type="dcterms:W3CDTF">2021-02-12T13:54:00Z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