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75" w:rsidRDefault="00347875" w:rsidP="00347875">
      <w:pPr>
        <w:ind w:hanging="142"/>
        <w:jc w:val="center"/>
        <w:rPr>
          <w:b/>
        </w:rPr>
      </w:pPr>
      <w:bookmarkStart w:id="0" w:name="_GoBack"/>
      <w:r>
        <w:rPr>
          <w:b/>
          <w:noProof/>
        </w:rPr>
        <w:drawing>
          <wp:inline distT="0" distB="0" distL="0" distR="0">
            <wp:extent cx="6537188" cy="8982075"/>
            <wp:effectExtent l="0" t="0" r="0" b="0"/>
            <wp:docPr id="1" name="Рисунок 1" descr="D:\Профиль\Documents\Scanned Documents\Рисунок (2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рофиль\Documents\Scanned Documents\Рисунок (27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7188" cy="898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47875" w:rsidRDefault="00347875">
      <w:pPr>
        <w:rPr>
          <w:b/>
        </w:rPr>
      </w:pPr>
      <w:r>
        <w:rPr>
          <w:b/>
        </w:rPr>
        <w:br w:type="page"/>
      </w:r>
    </w:p>
    <w:p w:rsidR="00DE1C60" w:rsidRDefault="000B30EC">
      <w:pPr>
        <w:jc w:val="center"/>
        <w:rPr>
          <w:b/>
        </w:rPr>
      </w:pPr>
      <w:r>
        <w:rPr>
          <w:b/>
        </w:rPr>
        <w:lastRenderedPageBreak/>
        <w:t xml:space="preserve">Муниципальное общеобразовательное учреждение </w:t>
      </w:r>
    </w:p>
    <w:p w:rsidR="00DE1C60" w:rsidRDefault="000B30EC">
      <w:pPr>
        <w:jc w:val="center"/>
        <w:rPr>
          <w:b/>
        </w:rPr>
      </w:pPr>
      <w:r>
        <w:rPr>
          <w:b/>
        </w:rPr>
        <w:t xml:space="preserve">Борисоглебская средняя общеобразовательная школа № 2 </w:t>
      </w:r>
    </w:p>
    <w:p w:rsidR="00DE1C60" w:rsidRDefault="000B30EC">
      <w:pPr>
        <w:jc w:val="center"/>
        <w:rPr>
          <w:b/>
        </w:rPr>
      </w:pPr>
      <w:r>
        <w:rPr>
          <w:b/>
        </w:rPr>
        <w:t>Борисоглебского района Ярославской области</w:t>
      </w:r>
    </w:p>
    <w:p w:rsidR="00DE1C60" w:rsidRDefault="00DE1C60"/>
    <w:p w:rsidR="00DE1C60" w:rsidRDefault="00DE1C60"/>
    <w:p w:rsidR="00DE1C60" w:rsidRDefault="00DE1C60"/>
    <w:tbl>
      <w:tblPr>
        <w:tblW w:w="10017" w:type="dxa"/>
        <w:jc w:val="center"/>
        <w:tblLook w:val="01E0" w:firstRow="1" w:lastRow="1" w:firstColumn="1" w:lastColumn="1" w:noHBand="0" w:noVBand="0"/>
      </w:tblPr>
      <w:tblGrid>
        <w:gridCol w:w="5477"/>
        <w:gridCol w:w="4540"/>
      </w:tblGrid>
      <w:tr w:rsidR="00DE1C60">
        <w:trPr>
          <w:jc w:val="center"/>
        </w:trPr>
        <w:tc>
          <w:tcPr>
            <w:tcW w:w="5476" w:type="dxa"/>
            <w:shd w:val="clear" w:color="auto" w:fill="auto"/>
          </w:tcPr>
          <w:p w:rsidR="00DE1C60" w:rsidRDefault="00DE1C60"/>
          <w:p w:rsidR="00DE1C60" w:rsidRDefault="000B30EC">
            <w:pPr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DE1C60" w:rsidRDefault="000B30EC">
            <w:r>
              <w:t xml:space="preserve">Заместитель руководителя по УВР </w:t>
            </w:r>
          </w:p>
          <w:p w:rsidR="00DE1C60" w:rsidRDefault="000B30EC">
            <w:r>
              <w:t>МОУ  БСОШ  № 2</w:t>
            </w:r>
          </w:p>
          <w:p w:rsidR="00DE1C60" w:rsidRDefault="000B30EC">
            <w:r>
              <w:t>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/</w:t>
            </w:r>
          </w:p>
          <w:p w:rsidR="00DE1C60" w:rsidRDefault="000B30EC">
            <w:pPr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DE1C60" w:rsidRDefault="000B30EC">
            <w:r>
              <w:t>«____» ______________20____г.</w:t>
            </w:r>
          </w:p>
          <w:p w:rsidR="00DE1C60" w:rsidRDefault="00DE1C60"/>
        </w:tc>
        <w:tc>
          <w:tcPr>
            <w:tcW w:w="4540" w:type="dxa"/>
            <w:shd w:val="clear" w:color="auto" w:fill="auto"/>
          </w:tcPr>
          <w:p w:rsidR="00DE1C60" w:rsidRDefault="00DE1C60">
            <w:pPr>
              <w:rPr>
                <w:b/>
              </w:rPr>
            </w:pPr>
          </w:p>
          <w:p w:rsidR="00DE1C60" w:rsidRDefault="000B30EC">
            <w:pPr>
              <w:ind w:left="63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DE1C60" w:rsidRDefault="000B30EC">
            <w:pPr>
              <w:ind w:left="63"/>
            </w:pPr>
            <w:r>
              <w:t>Руководитель МОУ  БСОШ  № 2</w:t>
            </w:r>
          </w:p>
          <w:p w:rsidR="00DE1C60" w:rsidRDefault="00DE1C60">
            <w:pPr>
              <w:ind w:left="63"/>
            </w:pPr>
          </w:p>
          <w:p w:rsidR="00DE1C60" w:rsidRDefault="000B30EC">
            <w:pPr>
              <w:ind w:left="63"/>
            </w:pPr>
            <w:r>
              <w:t>__________</w:t>
            </w:r>
            <w:r>
              <w:tab/>
              <w:t>/</w:t>
            </w:r>
            <w:r>
              <w:rPr>
                <w:u w:val="single"/>
              </w:rPr>
              <w:t xml:space="preserve">                                       </w:t>
            </w:r>
            <w:r>
              <w:t>/</w:t>
            </w:r>
          </w:p>
          <w:p w:rsidR="00DE1C60" w:rsidRDefault="000B30EC">
            <w:pPr>
              <w:ind w:left="63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ФИО</w:t>
            </w:r>
          </w:p>
          <w:p w:rsidR="00DE1C60" w:rsidRDefault="000B30EC">
            <w:pPr>
              <w:ind w:left="63"/>
            </w:pPr>
            <w:r>
              <w:t>Приказ №____ от «___» _______20____г.</w:t>
            </w:r>
          </w:p>
          <w:p w:rsidR="00DE1C60" w:rsidRDefault="00DE1C60"/>
        </w:tc>
      </w:tr>
    </w:tbl>
    <w:p w:rsidR="00DE1C60" w:rsidRDefault="00DE1C60"/>
    <w:p w:rsidR="00DE1C60" w:rsidRDefault="00DE1C60"/>
    <w:p w:rsidR="00DE1C60" w:rsidRDefault="00DE1C60">
      <w:pPr>
        <w:jc w:val="center"/>
        <w:rPr>
          <w:b/>
        </w:rPr>
      </w:pPr>
    </w:p>
    <w:p w:rsidR="00DE1C60" w:rsidRDefault="00DE1C60">
      <w:pPr>
        <w:jc w:val="center"/>
        <w:rPr>
          <w:b/>
        </w:rPr>
      </w:pPr>
    </w:p>
    <w:p w:rsidR="00DE1C60" w:rsidRDefault="00DE1C60">
      <w:pPr>
        <w:jc w:val="center"/>
        <w:rPr>
          <w:b/>
        </w:rPr>
      </w:pPr>
    </w:p>
    <w:p w:rsidR="00DE1C60" w:rsidRDefault="000B30EC">
      <w:pPr>
        <w:jc w:val="center"/>
        <w:rPr>
          <w:b/>
        </w:rPr>
      </w:pPr>
      <w:r>
        <w:rPr>
          <w:b/>
        </w:rPr>
        <w:t xml:space="preserve">         </w:t>
      </w:r>
    </w:p>
    <w:p w:rsidR="00DE1C60" w:rsidRDefault="00DE1C60">
      <w:pPr>
        <w:jc w:val="center"/>
        <w:rPr>
          <w:b/>
        </w:rPr>
      </w:pPr>
    </w:p>
    <w:p w:rsidR="00DE1C60" w:rsidRDefault="000B30E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:rsidR="00DE1C60" w:rsidRDefault="00DE1C60">
      <w:pPr>
        <w:jc w:val="center"/>
        <w:rPr>
          <w:b/>
        </w:rPr>
      </w:pPr>
    </w:p>
    <w:tbl>
      <w:tblPr>
        <w:tblW w:w="4503" w:type="dxa"/>
        <w:jc w:val="center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DE1C60">
        <w:trPr>
          <w:jc w:val="center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ind w:left="2410" w:hanging="241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праву</w:t>
            </w:r>
          </w:p>
        </w:tc>
      </w:tr>
      <w:tr w:rsidR="00DE1C60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DE1C60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среднего общего образования  </w:t>
            </w:r>
          </w:p>
          <w:p w:rsidR="00DE1C60" w:rsidRDefault="000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( 10-11 класс)</w:t>
            </w:r>
          </w:p>
        </w:tc>
      </w:tr>
      <w:tr w:rsidR="00DE1C60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</w:t>
            </w:r>
          </w:p>
        </w:tc>
      </w:tr>
      <w:tr w:rsidR="00DE1C60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базовый</w:t>
            </w:r>
          </w:p>
        </w:tc>
      </w:tr>
      <w:tr w:rsidR="00DE1C60">
        <w:trPr>
          <w:jc w:val="center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vertAlign w:val="superscript"/>
              </w:rPr>
              <w:t>уровень (базовый, профильный, углубленный)</w:t>
            </w:r>
          </w:p>
        </w:tc>
      </w:tr>
    </w:tbl>
    <w:p w:rsidR="00DE1C60" w:rsidRDefault="00DE1C60">
      <w:pPr>
        <w:jc w:val="center"/>
        <w:rPr>
          <w:b/>
        </w:rPr>
      </w:pPr>
    </w:p>
    <w:p w:rsidR="00DE1C60" w:rsidRDefault="00DE1C60">
      <w:pPr>
        <w:jc w:val="center"/>
      </w:pPr>
    </w:p>
    <w:p w:rsidR="00DE1C60" w:rsidRDefault="000B30EC">
      <w:r>
        <w:t xml:space="preserve">                          </w:t>
      </w:r>
    </w:p>
    <w:p w:rsidR="00DE1C60" w:rsidRDefault="000B30EC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Составитель:</w:t>
      </w:r>
    </w:p>
    <w:tbl>
      <w:tblPr>
        <w:tblW w:w="4503" w:type="dxa"/>
        <w:jc w:val="right"/>
        <w:tblBorders>
          <w:bottom w:val="single" w:sz="4" w:space="0" w:color="00000A"/>
          <w:insideH w:val="single" w:sz="4" w:space="0" w:color="00000A"/>
        </w:tblBorders>
        <w:tblLook w:val="04A0" w:firstRow="1" w:lastRow="0" w:firstColumn="1" w:lastColumn="0" w:noHBand="0" w:noVBand="1"/>
      </w:tblPr>
      <w:tblGrid>
        <w:gridCol w:w="4503"/>
      </w:tblGrid>
      <w:tr w:rsidR="00DE1C60">
        <w:trPr>
          <w:jc w:val="right"/>
        </w:trPr>
        <w:tc>
          <w:tcPr>
            <w:tcW w:w="4503" w:type="dxa"/>
            <w:tcBorders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ind w:left="2410" w:hanging="2410"/>
              <w:jc w:val="center"/>
            </w:pPr>
            <w:r>
              <w:t>учитель  обществознания</w:t>
            </w:r>
          </w:p>
        </w:tc>
      </w:tr>
      <w:tr w:rsidR="00DE1C60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предмет</w:t>
            </w:r>
          </w:p>
        </w:tc>
      </w:tr>
      <w:tr w:rsidR="00DE1C60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</w:pPr>
            <w:r>
              <w:t xml:space="preserve">Михалева С.А.  </w:t>
            </w:r>
          </w:p>
        </w:tc>
      </w:tr>
      <w:tr w:rsidR="00DE1C60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Ф.И.О.</w:t>
            </w:r>
          </w:p>
        </w:tc>
      </w:tr>
      <w:tr w:rsidR="00DE1C60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</w:pPr>
            <w:r>
              <w:t xml:space="preserve">первая </w:t>
            </w:r>
          </w:p>
        </w:tc>
      </w:tr>
      <w:tr w:rsidR="00DE1C60">
        <w:trPr>
          <w:jc w:val="right"/>
        </w:trPr>
        <w:tc>
          <w:tcPr>
            <w:tcW w:w="4503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:rsidR="00DE1C60" w:rsidRDefault="000B30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категория</w:t>
            </w:r>
          </w:p>
        </w:tc>
      </w:tr>
    </w:tbl>
    <w:p w:rsidR="00DE1C60" w:rsidRDefault="00DE1C60"/>
    <w:p w:rsidR="00DE1C60" w:rsidRDefault="00DE1C60">
      <w:pPr>
        <w:pStyle w:val="af1"/>
        <w:jc w:val="center"/>
      </w:pPr>
    </w:p>
    <w:p w:rsidR="00DE1C60" w:rsidRDefault="00DE1C60">
      <w:pPr>
        <w:pStyle w:val="af1"/>
        <w:jc w:val="center"/>
      </w:pPr>
    </w:p>
    <w:p w:rsidR="00DE1C60" w:rsidRDefault="00DE1C60">
      <w:pPr>
        <w:pStyle w:val="af1"/>
        <w:jc w:val="center"/>
      </w:pPr>
    </w:p>
    <w:p w:rsidR="00DE1C60" w:rsidRDefault="00DE1C60">
      <w:pPr>
        <w:pStyle w:val="af1"/>
        <w:jc w:val="center"/>
      </w:pPr>
    </w:p>
    <w:p w:rsidR="00DE1C60" w:rsidRDefault="00DE1C60">
      <w:pPr>
        <w:pStyle w:val="af1"/>
        <w:jc w:val="center"/>
      </w:pPr>
    </w:p>
    <w:p w:rsidR="00DE1C60" w:rsidRDefault="000B30EC">
      <w:pPr>
        <w:jc w:val="center"/>
      </w:pPr>
      <w:r>
        <w:rPr>
          <w:b/>
        </w:rPr>
        <w:t>п. Борисоглебский</w:t>
      </w:r>
    </w:p>
    <w:p w:rsidR="00DE1C60" w:rsidRDefault="00DE1C60">
      <w:pPr>
        <w:jc w:val="center"/>
        <w:rPr>
          <w:b/>
        </w:rPr>
      </w:pPr>
    </w:p>
    <w:p w:rsidR="00DE1C60" w:rsidRDefault="000B30EC">
      <w:pPr>
        <w:jc w:val="center"/>
        <w:rPr>
          <w:b/>
          <w:bCs/>
        </w:rPr>
      </w:pPr>
      <w:r>
        <w:rPr>
          <w:b/>
          <w:bCs/>
        </w:rPr>
        <w:t xml:space="preserve">год написания 2020 </w:t>
      </w:r>
    </w:p>
    <w:p w:rsidR="00DE1C60" w:rsidRDefault="00DE1C60">
      <w:pPr>
        <w:rPr>
          <w:b/>
        </w:rPr>
      </w:pPr>
    </w:p>
    <w:p w:rsidR="00DE1C60" w:rsidRDefault="00DE1C60">
      <w:pPr>
        <w:rPr>
          <w:b/>
        </w:rPr>
      </w:pPr>
    </w:p>
    <w:p w:rsidR="00DE1C60" w:rsidRDefault="00DE1C60">
      <w:pPr>
        <w:rPr>
          <w:b/>
        </w:rPr>
      </w:pPr>
    </w:p>
    <w:p w:rsidR="00DE1C60" w:rsidRDefault="000B30EC">
      <w:pPr>
        <w:jc w:val="center"/>
        <w:rPr>
          <w:b/>
        </w:rPr>
      </w:pPr>
      <w:r>
        <w:rPr>
          <w:b/>
        </w:rPr>
        <w:t>Пояснительная записка.</w:t>
      </w:r>
    </w:p>
    <w:p w:rsidR="00DE1C60" w:rsidRDefault="00DE1C60">
      <w:pPr>
        <w:jc w:val="center"/>
        <w:rPr>
          <w:b/>
        </w:rPr>
      </w:pPr>
    </w:p>
    <w:p w:rsidR="00DE1C60" w:rsidRDefault="000B30EC">
      <w:pPr>
        <w:rPr>
          <w:b/>
        </w:rPr>
      </w:pPr>
      <w:r>
        <w:rPr>
          <w:b/>
          <w:bCs/>
        </w:rPr>
        <w:t xml:space="preserve">Рабочая программа адресована для изучения права на базовом уровне  в 10-11  классах   в </w:t>
      </w:r>
      <w:r>
        <w:rPr>
          <w:b/>
          <w:color w:val="000000"/>
          <w:shd w:val="clear" w:color="auto" w:fill="FFFFFF"/>
        </w:rPr>
        <w:t>общеобразовательной школе;</w:t>
      </w:r>
    </w:p>
    <w:p w:rsidR="00DE1C60" w:rsidRDefault="000B30EC">
      <w:pPr>
        <w:shd w:val="clear" w:color="auto" w:fill="FFFFFF"/>
        <w:jc w:val="both"/>
        <w:rPr>
          <w:b/>
        </w:rPr>
      </w:pPr>
      <w:r>
        <w:rPr>
          <w:b/>
        </w:rPr>
        <w:t xml:space="preserve">Рабочая программа по праву общеобразовательной школы среднего общего образования (10-11 класс) составлена в соответствии </w:t>
      </w:r>
      <w:proofErr w:type="gramStart"/>
      <w:r>
        <w:rPr>
          <w:b/>
        </w:rPr>
        <w:t>с</w:t>
      </w:r>
      <w:proofErr w:type="gramEnd"/>
      <w:r>
        <w:rPr>
          <w:b/>
        </w:rPr>
        <w:t>:</w:t>
      </w:r>
    </w:p>
    <w:p w:rsidR="00DE1C60" w:rsidRDefault="000B30EC">
      <w:pPr>
        <w:jc w:val="both"/>
        <w:rPr>
          <w:color w:val="000000"/>
          <w:highlight w:val="white"/>
        </w:rPr>
      </w:pPr>
      <w:r>
        <w:rPr>
          <w:b/>
        </w:rPr>
        <w:t xml:space="preserve"> </w:t>
      </w:r>
      <w:r>
        <w:t>1</w:t>
      </w:r>
      <w:r>
        <w:rPr>
          <w:b/>
        </w:rPr>
        <w:t>.</w:t>
      </w:r>
      <w:r>
        <w:rPr>
          <w:color w:val="000000"/>
          <w:shd w:val="clear" w:color="auto" w:fill="FFFFFF"/>
        </w:rPr>
        <w:t>Федеральным законом от 29.12.2012 №273- ФЗ «Об образовании в Российской Федерации»;</w:t>
      </w:r>
    </w:p>
    <w:p w:rsidR="00DE1C60" w:rsidRDefault="000B30EC">
      <w:pPr>
        <w:jc w:val="both"/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 xml:space="preserve"> 2.Примерной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 (протокол от 12 мая 2016г. № 2/16)</w:t>
      </w:r>
    </w:p>
    <w:p w:rsidR="00DE1C60" w:rsidRDefault="000B30EC">
      <w:pPr>
        <w:rPr>
          <w:color w:val="000000"/>
          <w:highlight w:val="white"/>
        </w:rPr>
      </w:pPr>
      <w:r>
        <w:rPr>
          <w:color w:val="000000"/>
          <w:shd w:val="clear" w:color="auto" w:fill="FFFFFF"/>
        </w:rPr>
        <w:t>3.Положением о рабочей программе учителя-предметника, утвержденного  приказом директора МОУ БСОШ №2 № 139 от 26.06.2020.</w:t>
      </w:r>
    </w:p>
    <w:p w:rsidR="00DE1C60" w:rsidRDefault="00DE1C60">
      <w:pPr>
        <w:rPr>
          <w:b/>
        </w:rPr>
      </w:pPr>
    </w:p>
    <w:p w:rsidR="00DE1C60" w:rsidRDefault="000B30EC">
      <w:pPr>
        <w:pStyle w:val="af6"/>
        <w:ind w:left="-142" w:right="-286" w:firstLine="568"/>
        <w:jc w:val="both"/>
        <w:rPr>
          <w:b/>
        </w:rPr>
      </w:pPr>
      <w:r>
        <w:rPr>
          <w:b/>
        </w:rPr>
        <w:t xml:space="preserve">                          Образовательная область учебного предмета</w:t>
      </w:r>
    </w:p>
    <w:p w:rsidR="00DE1C60" w:rsidRDefault="000B30EC">
      <w:pPr>
        <w:pStyle w:val="af6"/>
        <w:ind w:left="-142" w:right="-286" w:firstLine="568"/>
        <w:jc w:val="both"/>
      </w:pPr>
      <w:r>
        <w:t xml:space="preserve">Право, как учебный предмет старшей школы базируется на правовом содержании основной школы и предусматривает (с учетом принципов последовательности и преемственности) дальнейшее познание основ юриспруденции, усвоение правовых норм поведения, формирование правовой культуры и правовой компетентности личности. Правовая информация, представленная в содержании примерной программы, расширяет возможности правовой социализации учащихся, обеспечивает преемственность между общим и юридическим профессиональным образованием, позволяет более эффективно подготовить выпускников школы к освоению программ высшего профессионального образования.  </w:t>
      </w:r>
    </w:p>
    <w:p w:rsidR="00DE1C60" w:rsidRDefault="000B30EC">
      <w:pPr>
        <w:pStyle w:val="af6"/>
        <w:ind w:left="-142" w:right="-286" w:firstLine="568"/>
        <w:jc w:val="both"/>
      </w:pPr>
      <w:r>
        <w:t xml:space="preserve">Основные содержательные линии образовательной программы курса права для 10-11 классов общеобразовательной школы отражают и социально значимые проблемы юридической науки и практики, педагогически адаптированные к системе образования школьников. </w:t>
      </w:r>
      <w:proofErr w:type="gramStart"/>
      <w:r>
        <w:t xml:space="preserve">К ним относятся: проблемы взаимоотношений права и государства; система и структура права; правотворчество и </w:t>
      </w:r>
      <w:proofErr w:type="spellStart"/>
      <w:r>
        <w:t>правоприменение</w:t>
      </w:r>
      <w:proofErr w:type="spellEnd"/>
      <w:r>
        <w:t>; правоотношения; правонарушения и юридическая ответственность; право и личность; основные правовые системы современности; конституционное право; гражданское право; семейное право; трудовое право; административное право; уголовное право; экологическое право; международное право; правосудие; юридическое образование.</w:t>
      </w:r>
      <w:proofErr w:type="gramEnd"/>
    </w:p>
    <w:p w:rsidR="00DE1C60" w:rsidRDefault="000B30EC">
      <w:pPr>
        <w:pStyle w:val="af6"/>
        <w:ind w:left="-142" w:right="-286" w:firstLine="568"/>
        <w:jc w:val="both"/>
      </w:pPr>
      <w:r>
        <w:t xml:space="preserve"> Обучение праву формирует целостный комплекс </w:t>
      </w:r>
      <w:proofErr w:type="spellStart"/>
      <w:r>
        <w:t>общеучебных</w:t>
      </w:r>
      <w:proofErr w:type="spellEnd"/>
      <w:r>
        <w:t xml:space="preserve"> умений и навыков, позволяющих школьникам овладеть важными способами деятельности. Изучение права на профильном уровне в старшей школе позволяет познакомиться со спецификой профессиональной юридической деятельности адвоката, судьи, прокурора, нотариуса, следователя, юрисконсульта; обеспечивает приобретение умений самостоятельного поиска, анализа и использования правовой информации; формирует умения сравнительного анализа правовых понятий и норм; объяснения смысла конкретных норм права, характеристики содержания текстов нормативных актов; позволяет оценить общественные события и явления, действия людей с точки зрения их соответствия законодательству; позволяет выработать доказательную аргументацию собственной позиции в конкретных правовых ситуациях с использованием норм права. Школьники приобретают навыки использования норм права при решении учебных и практических задач; осуществлении исследований по правовым темам в учебных целях; представлении результатов самостоятельного учебного исследования, ведении дискуссии. В результате обучения выпускники могут самостоятельно составлять отдельные виды юридических документов; анализировать собственные профессиональные склонности, способы их развития и реализации, что формирует готовность и мотивацию на дальнейшее юридическое обучение в вузе.</w:t>
      </w:r>
    </w:p>
    <w:p w:rsidR="00DE1C60" w:rsidRDefault="000B30EC">
      <w:pPr>
        <w:pStyle w:val="af6"/>
        <w:ind w:left="-142" w:right="-286" w:firstLine="568"/>
        <w:jc w:val="both"/>
      </w:pPr>
      <w:r>
        <w:t xml:space="preserve">В старшей школе право, будучи важным </w:t>
      </w:r>
      <w:proofErr w:type="gramStart"/>
      <w:r>
        <w:t>компонентом</w:t>
      </w:r>
      <w:proofErr w:type="gramEnd"/>
      <w:r>
        <w:t xml:space="preserve"> социально-гуманитарного образования личности, относится к числу приоритетных дисциплин, обеспечивающих возможности правовой социализации подростков. Правовое образование направлено на создание условий для развития гражданско-правовой активности, ответственности, правосознания обучающихся, дальнейшее освоение основ правовой грамотности и правовой культуры, навыков правового поведения,  </w:t>
      </w:r>
      <w:r>
        <w:lastRenderedPageBreak/>
        <w:t xml:space="preserve">необходимые для эффективного выполнения выпускниками основных социальных ролей в обществе (гражданина, налогоплательщика, избирателя, члена семьи, собственника, потребителя, работника). </w:t>
      </w:r>
      <w:proofErr w:type="gramStart"/>
      <w:r>
        <w:t>Право как профильный учебный предмет создает основу для становления  социально-правовой компетентности обучающихся, в нем акцентируется внимание на проблемах реализации и применения права в различных правовых ситуациях, а также осознанного выбора модели получения образования в будущем</w:t>
      </w:r>
      <w:proofErr w:type="gramEnd"/>
    </w:p>
    <w:p w:rsidR="00DE1C60" w:rsidRDefault="00DE1C60">
      <w:pPr>
        <w:ind w:left="-142" w:right="-286" w:firstLine="568"/>
        <w:rPr>
          <w:b/>
        </w:rPr>
      </w:pPr>
    </w:p>
    <w:p w:rsidR="00DE1C60" w:rsidRDefault="000B30EC">
      <w:pPr>
        <w:ind w:left="-142" w:right="-286" w:firstLine="568"/>
        <w:rPr>
          <w:b/>
        </w:rPr>
      </w:pPr>
      <w:r>
        <w:rPr>
          <w:b/>
        </w:rPr>
        <w:t xml:space="preserve">                                                           Цели учебного курса</w:t>
      </w:r>
    </w:p>
    <w:p w:rsidR="00DE1C60" w:rsidRDefault="000B30EC">
      <w:pPr>
        <w:ind w:left="-142" w:right="-286" w:firstLine="568"/>
        <w:jc w:val="both"/>
      </w:pPr>
      <w:r>
        <w:t>Изучение права в старшей школе на базовом уровне направлено на достижение следующих целей:</w:t>
      </w:r>
    </w:p>
    <w:p w:rsidR="00DE1C60" w:rsidRDefault="000B30EC">
      <w:pPr>
        <w:numPr>
          <w:ilvl w:val="0"/>
          <w:numId w:val="1"/>
        </w:numPr>
        <w:ind w:left="-142" w:right="-286" w:firstLine="568"/>
        <w:jc w:val="both"/>
      </w:pPr>
      <w:r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DE1C60" w:rsidRDefault="000B30EC">
      <w:pPr>
        <w:numPr>
          <w:ilvl w:val="0"/>
          <w:numId w:val="1"/>
        </w:numPr>
        <w:ind w:left="-142" w:right="-286" w:firstLine="568"/>
        <w:jc w:val="both"/>
      </w:pPr>
      <w: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DE1C60" w:rsidRDefault="000B30EC">
      <w:pPr>
        <w:numPr>
          <w:ilvl w:val="0"/>
          <w:numId w:val="1"/>
        </w:numPr>
        <w:ind w:left="-142" w:right="-286" w:firstLine="568"/>
        <w:jc w:val="both"/>
      </w:pPr>
      <w: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DE1C60" w:rsidRDefault="000B30EC">
      <w:pPr>
        <w:numPr>
          <w:ilvl w:val="0"/>
          <w:numId w:val="1"/>
        </w:numPr>
        <w:ind w:left="-142" w:right="-286" w:firstLine="568"/>
        <w:jc w:val="both"/>
      </w:pPr>
      <w:r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DE1C60" w:rsidRDefault="000B30EC">
      <w:pPr>
        <w:numPr>
          <w:ilvl w:val="0"/>
          <w:numId w:val="1"/>
        </w:numPr>
        <w:ind w:left="-142" w:right="-286" w:firstLine="568"/>
        <w:jc w:val="both"/>
      </w:pPr>
      <w:r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DE1C60" w:rsidRDefault="00DE1C60">
      <w:pPr>
        <w:shd w:val="clear" w:color="auto" w:fill="FFFFFF"/>
        <w:rPr>
          <w:b/>
          <w:color w:val="000000"/>
        </w:rPr>
      </w:pP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Сроки реализации программы</w:t>
      </w:r>
    </w:p>
    <w:p w:rsidR="00DE1C60" w:rsidRDefault="000B30EC">
      <w:pPr>
        <w:shd w:val="clear" w:color="auto" w:fill="FFFFFF"/>
        <w:ind w:right="-24"/>
        <w:jc w:val="both"/>
      </w:pPr>
      <w:r>
        <w:rPr>
          <w:rStyle w:val="c5"/>
          <w:color w:val="000000"/>
        </w:rPr>
        <w:t xml:space="preserve">В соответствии с учебным планом школы  на изучение курса «Право» на базовом уровне в 10 – 11 классе отведено 68 часов (из расчета 1 час в неделю при 34 учебных неделях ежегодно): 10 класс -  34 часа; 11 класс -  34 часа. </w:t>
      </w:r>
      <w:r>
        <w:rPr>
          <w:rFonts w:ascii="Calibri" w:hAnsi="Calibri" w:cs="Calibri"/>
          <w:color w:val="000000"/>
          <w:sz w:val="20"/>
          <w:szCs w:val="20"/>
        </w:rPr>
        <w:t xml:space="preserve"> </w:t>
      </w:r>
      <w:r>
        <w:rPr>
          <w:color w:val="000000"/>
        </w:rPr>
        <w:t xml:space="preserve">Учебный предмет «Право» на уровне среднего общего образования опирается на </w:t>
      </w:r>
      <w:proofErr w:type="spellStart"/>
      <w:r>
        <w:rPr>
          <w:color w:val="000000"/>
        </w:rPr>
        <w:t>межпредметные</w:t>
      </w:r>
      <w:proofErr w:type="spellEnd"/>
      <w:r>
        <w:rPr>
          <w:color w:val="000000"/>
        </w:rPr>
        <w:t xml:space="preserve"> связи, в основе которых лежит обращение к таким учебным предметам, как «Обществознание», «История», «Экономика», что создает возможность одновременного изучения тем по указанным учебным предметам.</w:t>
      </w:r>
    </w:p>
    <w:p w:rsidR="00DE1C60" w:rsidRDefault="000B30EC">
      <w:pPr>
        <w:shd w:val="clear" w:color="auto" w:fill="FFFFFF"/>
        <w:ind w:right="-24"/>
        <w:jc w:val="center"/>
        <w:rPr>
          <w:b/>
          <w:color w:val="000000"/>
        </w:rPr>
      </w:pPr>
      <w:r>
        <w:rPr>
          <w:b/>
          <w:color w:val="000000"/>
        </w:rPr>
        <w:t>Общая характеристика учебного процесса:</w:t>
      </w:r>
    </w:p>
    <w:p w:rsidR="00DE1C60" w:rsidRDefault="000B30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При обучении по данной рабочей учебной программе используются </w:t>
      </w:r>
      <w:proofErr w:type="gramStart"/>
      <w:r>
        <w:rPr>
          <w:color w:val="000000"/>
        </w:rPr>
        <w:t>следующие</w:t>
      </w:r>
      <w:proofErr w:type="gramEnd"/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общие формы обучения:</w:t>
      </w:r>
    </w:p>
    <w:p w:rsidR="00DE1C60" w:rsidRDefault="000B30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Изучение курса «Право» преимущественно осуществляется в форме урока и</w:t>
      </w:r>
    </w:p>
    <w:p w:rsidR="00DE1C60" w:rsidRDefault="000B30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групповых занятий (классно-урочная система обучения) с использованием разнообразных</w:t>
      </w:r>
    </w:p>
    <w:p w:rsidR="00DE1C60" w:rsidRDefault="000B30EC">
      <w:pPr>
        <w:shd w:val="clear" w:color="auto" w:fill="FFFFFF"/>
        <w:jc w:val="both"/>
        <w:rPr>
          <w:color w:val="000000"/>
        </w:rPr>
      </w:pPr>
      <w:proofErr w:type="gramStart"/>
      <w:r>
        <w:rPr>
          <w:color w:val="000000"/>
        </w:rPr>
        <w:t>форм и приемов активного обучения (проведение дискуссий и семинаров, решение</w:t>
      </w:r>
      <w:proofErr w:type="gramEnd"/>
    </w:p>
    <w:p w:rsidR="00DE1C60" w:rsidRDefault="000B30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ситуационных задач (кейсов), организация ситуативных и деловых игр, коллоквиумов).</w:t>
      </w:r>
    </w:p>
    <w:p w:rsidR="00DE1C60" w:rsidRDefault="000B30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Лекционный материал подкрепляется презентациями (слайд-шоу).</w:t>
      </w:r>
    </w:p>
    <w:p w:rsidR="00DE1C60" w:rsidRDefault="000B30E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 xml:space="preserve">Основные виды учебной деятельности, осуществляемой в ходе </w:t>
      </w:r>
      <w:proofErr w:type="gramStart"/>
      <w:r>
        <w:rPr>
          <w:b/>
          <w:color w:val="000000"/>
        </w:rPr>
        <w:t>учебных</w:t>
      </w:r>
      <w:proofErr w:type="gramEnd"/>
    </w:p>
    <w:p w:rsidR="00DE1C60" w:rsidRDefault="000B30EC">
      <w:pPr>
        <w:shd w:val="clear" w:color="auto" w:fill="FFFFFF"/>
        <w:jc w:val="both"/>
        <w:rPr>
          <w:b/>
          <w:color w:val="000000"/>
        </w:rPr>
      </w:pPr>
      <w:r>
        <w:rPr>
          <w:b/>
          <w:color w:val="000000"/>
        </w:rPr>
        <w:t>занятий:</w:t>
      </w:r>
    </w:p>
    <w:p w:rsidR="00DE1C60" w:rsidRDefault="000B30EC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1)работа с нормативными правовыми актами;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2)выбор способов защиты прав и интересов личности;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3)изложение и аргументация собственных суждений о правовых явлениях;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4)участие в дискуссиях, диспутах, дебатах по актуальным проблемам, отстаивание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и аргументация своей позиции; оппонирование иному мнению;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5)подготовка простейшего документа - проекта обращения, жалобы, претензии,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запроса, заявления.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6)решение ситуационных задач (кейсов), участие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обучающих ситуативных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деловых </w:t>
      </w:r>
      <w:proofErr w:type="gramStart"/>
      <w:r>
        <w:rPr>
          <w:color w:val="000000"/>
        </w:rPr>
        <w:t>играх</w:t>
      </w:r>
      <w:proofErr w:type="gramEnd"/>
      <w:r>
        <w:rPr>
          <w:color w:val="000000"/>
        </w:rPr>
        <w:t>, тренингах, моделирующих ситуации из реальной жизни.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7)игровая деятельность - проведение викторин, разгадывание кроссвордов,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организация ролевых игр.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Освоение курса требует от учащихся владения навыками публичных выступлений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(доклад, высказывания, монолог, дискуссия), следования этическим нормам и правилам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Ведения диалога. Приветствуется опыт организации и участия </w:t>
      </w:r>
      <w:proofErr w:type="gramStart"/>
      <w:r>
        <w:rPr>
          <w:color w:val="000000"/>
        </w:rPr>
        <w:t>в</w:t>
      </w:r>
      <w:proofErr w:type="gramEnd"/>
      <w:r>
        <w:rPr>
          <w:color w:val="000000"/>
        </w:rPr>
        <w:t xml:space="preserve"> коллективной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деятельности в группах: постановка общей цели и определение средств ее достижения,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конструктивное восприятие иных мнений и идей, определение собственного отношения </w:t>
      </w:r>
      <w:proofErr w:type="gramStart"/>
      <w:r>
        <w:rPr>
          <w:color w:val="000000"/>
        </w:rPr>
        <w:t>к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явлениям современной жизни.</w:t>
      </w:r>
    </w:p>
    <w:p w:rsidR="00DE1C60" w:rsidRDefault="00DE1C60">
      <w:pPr>
        <w:shd w:val="clear" w:color="auto" w:fill="FFFFFF"/>
        <w:jc w:val="both"/>
        <w:rPr>
          <w:b/>
          <w:color w:val="000000"/>
        </w:rPr>
      </w:pP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 xml:space="preserve">                                                 Планируемые результаты </w:t>
      </w:r>
    </w:p>
    <w:p w:rsidR="00DE1C60" w:rsidRDefault="000B30E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10 класс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Ученик  научится: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выделять содержание различных теорий происхождения государства;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сравнивать различные формы государства;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приводить примеры различных элементов государственного механизма и их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место в общей структуре;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соотносить основные черты гражданского общества и правового государства;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применять знания о принципах, источниках, нормах, институтах и отраслях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права, </w:t>
      </w:r>
      <w:proofErr w:type="gramStart"/>
      <w:r>
        <w:rPr>
          <w:color w:val="000000"/>
        </w:rPr>
        <w:t>необходимых</w:t>
      </w:r>
      <w:proofErr w:type="gramEnd"/>
      <w:r>
        <w:rPr>
          <w:color w:val="000000"/>
        </w:rPr>
        <w:t xml:space="preserve"> для ориентации в российском нормативно-правовом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материале</w:t>
      </w:r>
      <w:proofErr w:type="gramEnd"/>
      <w:r>
        <w:rPr>
          <w:color w:val="000000"/>
        </w:rPr>
        <w:t>, для эффективной реализации своих прав и законных интересов;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оценивать роль и значение права как важного социального регулятора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элемента культуры общества;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сравнивать и выделять особенности и достоинства различных правовых систем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(семей);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проводить сравнительный анализ правовых норм с другими социальными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нормами, выявлять их соотношение, взаимосвязь и взаимовлияние;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характеризовать особенности системы российского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различать формы реализации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выявлять зависимость уровня правосознания от уровня правовой культуры;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оценивать собственный возможный вклад в становление и развитие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правопорядка и законности в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различать соответствующие виды правоотношений, правонарушений,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юридической ответственности, применяемых санкций, способов восстановления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нарушенных прав;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выявлять общественную опасность коррупции для гражданина, общества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государства;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целостно анализировать принципы и нормы, регулирующие </w:t>
      </w:r>
      <w:proofErr w:type="gramStart"/>
      <w:r>
        <w:rPr>
          <w:color w:val="000000"/>
        </w:rPr>
        <w:t>государственное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устройство Российской Федерации, конституционный статус государственной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власти и систему конституционных прав и свобод в Российской Федерации,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механизмы реализации и защиты прав граждан и юридических лиц </w:t>
      </w:r>
      <w:proofErr w:type="gramStart"/>
      <w:r>
        <w:rPr>
          <w:color w:val="000000"/>
        </w:rPr>
        <w:t>в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соответствии</w:t>
      </w:r>
      <w:proofErr w:type="gramEnd"/>
      <w:r>
        <w:rPr>
          <w:color w:val="000000"/>
        </w:rPr>
        <w:t xml:space="preserve"> с положениями Конституции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сравнивать воинскую обязанность и альтернативную гражданскую службу;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оценивать роль Уполномоченного по правам человека Российской Федерации </w:t>
      </w:r>
      <w:proofErr w:type="gramStart"/>
      <w:r>
        <w:rPr>
          <w:color w:val="000000"/>
        </w:rPr>
        <w:t>в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механизме</w:t>
      </w:r>
      <w:proofErr w:type="gramEnd"/>
      <w:r>
        <w:rPr>
          <w:color w:val="000000"/>
        </w:rPr>
        <w:t xml:space="preserve"> защиты прав человека и гражданина в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характеризовать систему органов государственной власти Российской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Федерации в их единстве и системном взаимодействии;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характеризовать правовой статус Президента Российской Федерации, выделять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его основные функции и объяснять их внутри- и внешнеполитическое значение;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дифференцировать функции Совета Федерации и Государственной Думы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характеризовать Правительство Российской Федерации как главный орган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исполнительной власти в государстве; раскрывать порядок формирования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структуру Правительства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характеризовать судебную систему и систему правоохранительных органов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характеризовать этапы законодательного процесса и субъектов </w:t>
      </w:r>
      <w:proofErr w:type="gramStart"/>
      <w:r>
        <w:rPr>
          <w:color w:val="000000"/>
        </w:rPr>
        <w:t>законодательной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инициативы;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выделять особенности избирательного процесса в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характеризовать систему органов местного самоуправления как одну из основ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конституционного строя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определять место международного права в отраслевой системе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характеризовать субъектов международного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различать способы мирного разрешения споров;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оценивать социальную значимость соблюдения прав человека;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сравнивать механизмы универсального и регионального сотрудничества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контроля в области международной защиты прав человека;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дифференцировать участников вооруженных конфликтов;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различать защиту жертв войны и защиту гражданских объектов и культурных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ценностей; называть виды запрещенных средств и методов ведения военных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действий;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Ученик   получит возможность научиться: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проводить сравнительный анализ различных теорий государства и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дифференцировать теории сущности государства по источнику государственной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власти;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сравнивать достоинства и недостатки различных видов и способов толкования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оценивать тенденции развития государства и права на современном этапе;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понимать необходимость правового воспитания и противодействия </w:t>
      </w:r>
      <w:proofErr w:type="gramStart"/>
      <w:r>
        <w:rPr>
          <w:color w:val="000000"/>
        </w:rPr>
        <w:t>правовому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нигилизму;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классифицировать виды конституций по форме выражения, по субъектам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принятия, по порядку принятия и изменения;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толковать государственно-правовые явления и процессы;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проводить сравнительный анализ особенностей российской правовой системы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правовых систем других государств;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различать принципы и виды правотворчества;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описывать этапы становления парламентаризма в России;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сравнивать различные виды избирательных систем;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 xml:space="preserve">анализировать с точки зрения международного права проблемы, возникающие </w:t>
      </w:r>
      <w:proofErr w:type="gramStart"/>
      <w:r>
        <w:rPr>
          <w:color w:val="000000"/>
        </w:rPr>
        <w:t>в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современных международных </w:t>
      </w:r>
      <w:proofErr w:type="gramStart"/>
      <w:r>
        <w:rPr>
          <w:color w:val="000000"/>
        </w:rPr>
        <w:t>отношениях</w:t>
      </w:r>
      <w:proofErr w:type="gramEnd"/>
      <w:r>
        <w:rPr>
          <w:color w:val="000000"/>
        </w:rPr>
        <w:t>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анализировать институт международно-правового признания;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выявлять особенности международно-правовой ответственности;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выделять основные международно-правовые акты, регулирующие отношения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госуда</w:t>
      </w:r>
      <w:proofErr w:type="gramStart"/>
      <w:r>
        <w:rPr>
          <w:color w:val="000000"/>
        </w:rPr>
        <w:t>рств в р</w:t>
      </w:r>
      <w:proofErr w:type="gramEnd"/>
      <w:r>
        <w:rPr>
          <w:color w:val="000000"/>
        </w:rPr>
        <w:t>амках международного гуманитарного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rFonts w:ascii="Symbol" w:eastAsia="Symbol" w:hAnsi="Symbol" w:cs="Symbol"/>
          <w:color w:val="000000"/>
        </w:rPr>
        <w:t></w:t>
      </w:r>
      <w:r>
        <w:rPr>
          <w:color w:val="000000"/>
        </w:rPr>
        <w:t>оценивать роль неправительственных организаций в деятельности по защите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прав человека в условиях военного времени.</w:t>
      </w:r>
    </w:p>
    <w:p w:rsidR="00DE1C60" w:rsidRDefault="000B30E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 xml:space="preserve">Планируемые результаты </w:t>
      </w:r>
    </w:p>
    <w:p w:rsidR="00DE1C60" w:rsidRDefault="000B30EC">
      <w:pPr>
        <w:shd w:val="clear" w:color="auto" w:fill="FFFFFF"/>
        <w:jc w:val="center"/>
        <w:rPr>
          <w:b/>
          <w:color w:val="000000"/>
        </w:rPr>
      </w:pPr>
      <w:r>
        <w:rPr>
          <w:b/>
          <w:color w:val="000000"/>
        </w:rPr>
        <w:t>11 класс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lastRenderedPageBreak/>
        <w:t>Выпускник научится: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характеризовать право как элемент культуры общества; систему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законодательства; основные отрасли права; систему конституционных прав и свобод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человека и гражданина; механизм реализации и защиты; избирательный и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законодательный</w:t>
      </w:r>
      <w:proofErr w:type="gramEnd"/>
      <w:r>
        <w:rPr>
          <w:color w:val="000000"/>
        </w:rPr>
        <w:t xml:space="preserve"> процессы в России; принципы организации и деятельности органов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государственной власти; порядок рассмотрения </w:t>
      </w:r>
      <w:proofErr w:type="gramStart"/>
      <w:r>
        <w:rPr>
          <w:color w:val="000000"/>
        </w:rPr>
        <w:t>гражданских</w:t>
      </w:r>
      <w:proofErr w:type="gramEnd"/>
      <w:r>
        <w:rPr>
          <w:color w:val="000000"/>
        </w:rPr>
        <w:t>, трудовых,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административно-правовых споров; порядок заключения и расторжения трудовых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договоров; формы социальной защиты и социального обеспечения; порядок получения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платных образовательных услуг;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Выпускник  получит возможность научиться: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поиска, анализа, интерпретации и использования правовой информации;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анализа текстов законодательных актов, норм права с точки зрения конкретных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условий их реализации;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изложения и аргументации собственных суждений о происходящих событиях и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явлениях</w:t>
      </w:r>
      <w:proofErr w:type="gramEnd"/>
      <w:r>
        <w:rPr>
          <w:color w:val="000000"/>
        </w:rPr>
        <w:t xml:space="preserve"> с точки зрения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применения правил (норм) отношений, направленных на согласование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интересов различных сторон (на заданных примерах);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осуществления учебных исследований и проектов по правовой тематике.</w:t>
      </w:r>
    </w:p>
    <w:p w:rsidR="00DE1C60" w:rsidRDefault="00DE1C60">
      <w:pPr>
        <w:shd w:val="clear" w:color="auto" w:fill="FFFFFF"/>
        <w:rPr>
          <w:b/>
          <w:color w:val="000000"/>
        </w:rPr>
      </w:pPr>
    </w:p>
    <w:p w:rsidR="00DE1C60" w:rsidRDefault="000B30EC">
      <w:r>
        <w:rPr>
          <w:b/>
        </w:rPr>
        <w:t>Система оценки достижений обучающихся и инструментарий для оценивания результатов учебной деятельности</w:t>
      </w:r>
      <w:r>
        <w:t xml:space="preserve"> отражены локальном акте школы «Положение о системе контроля и оценивания образовательных достижений учащихся », утвержденное приказом  директора школы № 37 от 6.02.2018 года.</w:t>
      </w:r>
    </w:p>
    <w:p w:rsidR="00DE1C60" w:rsidRDefault="00DE1C60">
      <w:pPr>
        <w:shd w:val="clear" w:color="auto" w:fill="FFFFFF"/>
        <w:rPr>
          <w:b/>
          <w:color w:val="000000"/>
        </w:rPr>
      </w:pPr>
    </w:p>
    <w:p w:rsidR="00DE1C60" w:rsidRDefault="000B30EC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>Учебно-тематический план</w:t>
      </w:r>
    </w:p>
    <w:p w:rsidR="00DE1C60" w:rsidRDefault="000B30EC">
      <w:pPr>
        <w:pStyle w:val="c24"/>
        <w:shd w:val="clear" w:color="auto" w:fill="FFFFFF"/>
        <w:spacing w:beforeAutospacing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 xml:space="preserve"> 10 класс</w:t>
      </w:r>
    </w:p>
    <w:tbl>
      <w:tblPr>
        <w:tblW w:w="9855" w:type="dxa"/>
        <w:tblInd w:w="-2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129"/>
        <w:gridCol w:w="1119"/>
        <w:gridCol w:w="6607"/>
      </w:tblGrid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Раздел учебного курса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Кол-во</w:t>
            </w:r>
          </w:p>
          <w:p w:rsidR="00DE1C60" w:rsidRDefault="000B30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часов на изучение раздела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Характеристика видов деятельности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1. Из истории государства и права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  <w:r w:rsidR="0077746E">
              <w:rPr>
                <w:b/>
                <w:color w:val="000000"/>
              </w:rPr>
              <w:t>0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4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13"/>
                <w:color w:val="000000"/>
              </w:rPr>
              <w:t>Объясняет связь государства и права. Рассказывает о теориях происхождения государства и права и характеризует их содержание. Характеризует важнейшие элементы процесса появления государства и права. Рассказывает о становлении права в эпоху Древнего мира.</w:t>
            </w:r>
          </w:p>
          <w:p w:rsidR="00DE1C60" w:rsidRDefault="000B30EC">
            <w:pPr>
              <w:pStyle w:val="c14"/>
              <w:shd w:val="clear" w:color="auto" w:fill="FFFFFF"/>
              <w:spacing w:beforeAutospacing="0" w:afterAutospacing="0"/>
              <w:jc w:val="both"/>
              <w:rPr>
                <w:color w:val="000000"/>
              </w:rPr>
            </w:pPr>
            <w:r>
              <w:rPr>
                <w:rStyle w:val="c13"/>
                <w:color w:val="000000"/>
              </w:rPr>
              <w:t>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Характеризует особенности средневекового права, объясняет особенности взаимоотношений средневекового права и церкви. Называет документы, в которых были зафиксированы права и свободы человека. Выполняет тестовые задания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Объясняет влияние социально-экономических потребностей на развитие буржуазного права. Характеризует Конституцию США. Анализирует достоинства и недостатки буржуазного права. 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Характеризует проекты политико-правовых реформ времен правления Александра I, объясняет отличия взглядов западников  и славянофилов на историю Российского государства и права. Рассказывает об изменениях в политико-правовой системе России </w:t>
            </w:r>
            <w:proofErr w:type="gramStart"/>
            <w:r>
              <w:rPr>
                <w:color w:val="000000"/>
                <w:shd w:val="clear" w:color="auto" w:fill="FFFFFF"/>
              </w:rPr>
              <w:t>в начале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ХХ в. Выполняют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Характеризует революционное правосознание. Рассказывает о нарушениях законности в нашей стране в 1920-1950-х гг.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Характеризует изменения, происходившие в период «оттепели» в политико-правовой области. Объясняет понятия: «правозащитное, диссидентское движение»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арактеризует роль Конституции РФ 1993 г. в переходе России к демократической модели развития. </w:t>
            </w:r>
            <w:proofErr w:type="gramStart"/>
            <w:r>
              <w:rPr>
                <w:color w:val="000000"/>
                <w:shd w:val="clear" w:color="auto" w:fill="FFFFFF"/>
              </w:rPr>
              <w:t>Называет важнейшие правовые акты, принятые за последние 15 лет.</w:t>
            </w:r>
            <w:proofErr w:type="gramEnd"/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2. Вопросы теории государства и права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77746E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Объясняет понятие «государство», характеризует основные теоретические подходы в рассмотрении сущности государства. Называет признаки государства, формы правления, формы государственного устройства. Характеризует политические режимы. Выполняет тестовые задания. Высказывают собственное мнение по вопросу необходимости государства в современном </w:t>
            </w:r>
            <w:proofErr w:type="spellStart"/>
            <w:r>
              <w:rPr>
                <w:color w:val="000000"/>
                <w:shd w:val="clear" w:color="auto" w:fill="FFFFFF"/>
              </w:rPr>
              <w:t>обществе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понятия: право, элементы права, источники права, правовая норма, система права.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 основные признаки правового государства. Выполняет тестовые </w:t>
            </w:r>
            <w:proofErr w:type="spellStart"/>
            <w:r>
              <w:rPr>
                <w:color w:val="000000"/>
                <w:shd w:val="clear" w:color="auto" w:fill="FFFFFF"/>
              </w:rPr>
              <w:t>задания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принцип верховенство закона в правовом государстве и содержание понятий «законность» и «правопорядок. Характеризует понятие «разделение властей». 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взаимосвязь право и морали, называет их сходство и различие. Анализирует соотношение права и политики и влияние права на экономику и культуру. Выполняет тестовые </w:t>
            </w:r>
            <w:proofErr w:type="spellStart"/>
            <w:r>
              <w:rPr>
                <w:color w:val="000000"/>
                <w:shd w:val="clear" w:color="auto" w:fill="FFFFFF"/>
              </w:rPr>
              <w:t>задания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бъясняют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понятие «философия права». Анализируют соотношение права и нравственности. Высказывают свое мнение по проблеме существования врождённого «чувства права».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3. Конституционное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понятие «конституция». Называет виды и источники конституций. Характеризует конституционное право и конституционализм. Рассказывают о становлении конституционализма в </w:t>
            </w:r>
            <w:proofErr w:type="spellStart"/>
            <w:r>
              <w:rPr>
                <w:color w:val="000000"/>
                <w:shd w:val="clear" w:color="auto" w:fill="FFFFFF"/>
              </w:rPr>
              <w:t>России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причины конституционной реформы в России в начале 1990-х гг. Рассказывает о порядке принятия Конституции РФ. Анализирует ее достоинства и недостатки. 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Рассказывает о содержании преамбулы Конституции РФ. Характеризует основные положения Конституции РФ о ценностях, демократии, государственной власти и т.д. Объясняет понятие «прямое действие Конституции»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 содержание понятий «гражданство», «гражданин», рассказывает об основаниях для приобретения гражданства (принцип крови, принцип почвы). Выполняет тестовые задания.  Обсуждает проблему: двойное гражданство: выгоды и трудности.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Объясняет государственное устройство России. Характеризует различные формы территориально-государственного устройства: федерация, конфедерация, унитарное государство. Называет виды субъектов РФ и их количество. Характеризует понятие «сепаратизм». Выполняет </w:t>
            </w:r>
            <w:r>
              <w:rPr>
                <w:color w:val="000000"/>
                <w:shd w:val="clear" w:color="auto" w:fill="FFFFFF"/>
              </w:rPr>
              <w:lastRenderedPageBreak/>
              <w:t>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статус Президента РФ согласно Конституции РФ, его полномочия, вступления в должность и отрешения от </w:t>
            </w:r>
            <w:proofErr w:type="spellStart"/>
            <w:r>
              <w:rPr>
                <w:color w:val="000000"/>
                <w:shd w:val="clear" w:color="auto" w:fill="FFFFFF"/>
              </w:rPr>
              <w:t>должности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понятие «парламентаризм» и законодательный орган РФ – Федеральное собрание, его структуру, полномочия палат, процедуру комплектования, </w:t>
            </w:r>
            <w:proofErr w:type="spellStart"/>
            <w:r>
              <w:rPr>
                <w:color w:val="000000"/>
                <w:shd w:val="clear" w:color="auto" w:fill="FFFFFF"/>
              </w:rPr>
              <w:t>полномочия.Рассказывает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высших органах  исполнительной и законодательной власти в РФ, процедуре их формирования, полномочиях и функциях. Выполняют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роль местного самоуправления в системе власти России. Объясняют способы участия граждан в местном самоуправлении, называют круг вопросов, решаемых местным самоуправлением.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4. Права человека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77746E">
            <w:pPr>
              <w:pStyle w:val="c12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важнейшие нормативные документы (международные и российские), определяющие  права человека. Анализирует соотношение прав и </w:t>
            </w:r>
            <w:proofErr w:type="spellStart"/>
            <w:r>
              <w:rPr>
                <w:color w:val="000000"/>
                <w:shd w:val="clear" w:color="auto" w:fill="FFFFFF"/>
              </w:rPr>
              <w:t>обязанностей</w:t>
            </w:r>
            <w:proofErr w:type="gramStart"/>
            <w:r>
              <w:rPr>
                <w:color w:val="000000"/>
                <w:shd w:val="clear" w:color="auto" w:fill="FFFFFF"/>
              </w:rPr>
              <w:t>.Н</w:t>
            </w:r>
            <w:proofErr w:type="gramEnd"/>
            <w:r>
              <w:rPr>
                <w:color w:val="000000"/>
                <w:shd w:val="clear" w:color="auto" w:fill="FFFFFF"/>
              </w:rPr>
              <w:t>азывает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международные договоры, которые входят в Международный билль о правах. Характеризует содержание Факультативного протокола к международному пакту о гражданских и политических правах. Объясняет классификацию международных договоров. Характеризует гражданские права гражданина РФ, приводя конкретные примеры.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>Характеризует политические права гражданина РФ, приводя конкретные примеры. Характеризует экономические, социальные и культурные права гражданина РФ, приводя конкретные примеры. Характеризует российское экологическое право и содержание экологической угрозы. Называет основные направления пути выхода из экологического кризиса. Обсуждает проблему: экономическое развитие и защита окружающей  среды.</w:t>
            </w:r>
          </w:p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Характеризует содержание Конвенции о правах ребенка. Анализирует трудности, с которыми сталкивается общество в процессе реализации права детей на свободу ассоциаций и собраний. 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Объясняет содержание деятельности Комиссии по правам человека ООН, Совета по правам человека. Рассказывает об общественных организациях, наблюдающих за соблюдением прав </w:t>
            </w:r>
            <w:proofErr w:type="spellStart"/>
            <w:r>
              <w:rPr>
                <w:color w:val="000000"/>
                <w:shd w:val="clear" w:color="auto" w:fill="FFFFFF"/>
              </w:rPr>
              <w:t>человека</w:t>
            </w:r>
            <w:proofErr w:type="gramStart"/>
            <w:r>
              <w:rPr>
                <w:color w:val="000000"/>
                <w:shd w:val="clear" w:color="auto" w:fill="FFFFFF"/>
              </w:rPr>
              <w:t>.Р</w:t>
            </w:r>
            <w:proofErr w:type="gramEnd"/>
            <w:r>
              <w:rPr>
                <w:color w:val="000000"/>
                <w:shd w:val="clear" w:color="auto" w:fill="FFFFFF"/>
              </w:rPr>
              <w:t>ассказывает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о содержании гуманитарного права, называет социальные группы, которое оно защищает. Характеризует современное положение в области гуманитарного права.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5"/>
              <w:spacing w:beforeAutospacing="0" w:afterAutospacing="0"/>
              <w:rPr>
                <w:color w:val="00000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Итоговое повторение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Выполняет тестовые задания, решает практические задачи.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Pr="000B30EC" w:rsidRDefault="000B30EC" w:rsidP="000B30EC">
            <w:pPr>
              <w:pStyle w:val="c15"/>
              <w:spacing w:beforeAutospacing="0" w:afterAutospacing="0"/>
              <w:jc w:val="center"/>
              <w:rPr>
                <w:color w:val="000000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 w:rsidP="000B30EC">
            <w:pPr>
              <w:pStyle w:val="c15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DE1C60">
            <w:pPr>
              <w:pStyle w:val="c24"/>
              <w:spacing w:beforeAutospacing="0" w:afterAutospacing="0"/>
              <w:rPr>
                <w:color w:val="000000"/>
              </w:rPr>
            </w:pPr>
          </w:p>
        </w:tc>
      </w:tr>
    </w:tbl>
    <w:p w:rsidR="00DE1C60" w:rsidRDefault="00DE1C60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</w:p>
    <w:p w:rsidR="00DE1C60" w:rsidRDefault="00DE1C60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</w:p>
    <w:p w:rsidR="00DE1C60" w:rsidRDefault="000B30EC">
      <w:pPr>
        <w:pStyle w:val="c24"/>
        <w:shd w:val="clear" w:color="auto" w:fill="FFFFFF"/>
        <w:spacing w:beforeAutospacing="0" w:afterAutospacing="0"/>
        <w:jc w:val="center"/>
        <w:rPr>
          <w:rStyle w:val="c17"/>
          <w:b/>
          <w:bCs/>
          <w:color w:val="000000"/>
        </w:rPr>
      </w:pPr>
      <w:r>
        <w:rPr>
          <w:rStyle w:val="c17"/>
          <w:b/>
          <w:bCs/>
          <w:color w:val="000000"/>
        </w:rPr>
        <w:t>Учебно-тематический план</w:t>
      </w:r>
    </w:p>
    <w:p w:rsidR="00DE1C60" w:rsidRDefault="000B30EC">
      <w:pPr>
        <w:pStyle w:val="c24"/>
        <w:shd w:val="clear" w:color="auto" w:fill="FFFFFF"/>
        <w:spacing w:beforeAutospacing="0" w:afterAutospacing="0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 xml:space="preserve"> 11 класс</w:t>
      </w:r>
    </w:p>
    <w:tbl>
      <w:tblPr>
        <w:tblW w:w="9855" w:type="dxa"/>
        <w:tblInd w:w="-2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2298"/>
        <w:gridCol w:w="1117"/>
        <w:gridCol w:w="6440"/>
      </w:tblGrid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Style w:val="c17"/>
                <w:b/>
                <w:bCs/>
                <w:iCs/>
                <w:color w:val="000000"/>
              </w:rPr>
            </w:pPr>
            <w:r>
              <w:rPr>
                <w:rStyle w:val="c0"/>
                <w:b/>
                <w:color w:val="000000"/>
              </w:rPr>
              <w:t>Раздел учебного курса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>Кол-во</w:t>
            </w:r>
          </w:p>
          <w:p w:rsidR="00DE1C60" w:rsidRDefault="000B30EC">
            <w:pPr>
              <w:pStyle w:val="c24"/>
              <w:spacing w:beforeAutospacing="0" w:afterAutospacing="0"/>
              <w:jc w:val="center"/>
              <w:rPr>
                <w:rStyle w:val="c0"/>
                <w:b/>
                <w:color w:val="000000"/>
              </w:rPr>
            </w:pPr>
            <w:r>
              <w:rPr>
                <w:rStyle w:val="c0"/>
                <w:b/>
                <w:color w:val="000000"/>
              </w:rPr>
              <w:t xml:space="preserve">часов на </w:t>
            </w:r>
            <w:r>
              <w:rPr>
                <w:rStyle w:val="c0"/>
                <w:b/>
                <w:color w:val="000000"/>
              </w:rPr>
              <w:lastRenderedPageBreak/>
              <w:t>изучение раздела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Характеристика видов деятельности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5. Избирательное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>Характеризует особенности избирательного права, содержание избирательных прав граждан, называет правовые документы, регулирующие избирательное право в нашей стране и принципы избирательной системы в России. 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hd w:val="clear" w:color="auto" w:fill="FFFFFF"/>
              </w:rPr>
              <w:t>Объясняет содержание понятия «избирательный процесс». Дает характеристику различным видам избирательных систем, сравнивает, анализирует достоинства и недостатки каждой из них. Объясняет понятие «джерримендеринг» и рассказывает о его появлении.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6. Гражданское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7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понятия «гражданское право», «источники гражданского права», «субъекты гражданского права». Рассказывает об особенностях Гражданского кодекса РФ. Анализирует причины и цели обновления гражданского права в </w:t>
            </w:r>
            <w:proofErr w:type="spellStart"/>
            <w:r>
              <w:rPr>
                <w:color w:val="000000"/>
                <w:shd w:val="clear" w:color="auto" w:fill="FFFFFF"/>
              </w:rPr>
              <w:t>России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понятия «гражданская дееспособность» и приводит обстоятельства, при которых граждане могут быть признаны недееспособными. Характеризует особенности гражданской дееспособности несовершеннолетних </w:t>
            </w:r>
            <w:proofErr w:type="spellStart"/>
            <w:r>
              <w:rPr>
                <w:color w:val="000000"/>
                <w:shd w:val="clear" w:color="auto" w:fill="FFFFFF"/>
              </w:rPr>
              <w:t>граждан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понятия «предпринимательская деятельность», называет различные организационно-правовые формы предпринимательской деятельности и характеризует каждую из них. Сравнивает акционерное и унитарное предприятие. Выполняет тестовые </w:t>
            </w:r>
            <w:proofErr w:type="spellStart"/>
            <w:r>
              <w:rPr>
                <w:color w:val="000000"/>
                <w:shd w:val="clear" w:color="auto" w:fill="FFFFFF"/>
              </w:rPr>
              <w:t>задания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социально-экономическое и юридическое содержание понятия «собственность», называет формы собственности, закрепленные в Конституции РФ. Характеризует права и полномочия собственника и его возможности защитить свою собственность.</w:t>
            </w:r>
          </w:p>
          <w:p w:rsidR="00DE1C60" w:rsidRDefault="000B30EC">
            <w:pPr>
              <w:pStyle w:val="c24"/>
              <w:spacing w:beforeAutospacing="0" w:afterAutospacing="0"/>
            </w:pPr>
            <w:r>
              <w:rPr>
                <w:color w:val="000000"/>
                <w:shd w:val="clear" w:color="auto" w:fill="FFFFFF"/>
              </w:rPr>
              <w:t xml:space="preserve">Характеризует содержание института наследования. Объясняет процедуру перехода наследства к наследникам. Рассказывает о порядке и видах страхования. Высказывает свое мнение по вопросу: какие договоры страхования полезно заключать в наше время и </w:t>
            </w:r>
            <w:proofErr w:type="spellStart"/>
            <w:r>
              <w:rPr>
                <w:color w:val="000000"/>
                <w:shd w:val="clear" w:color="auto" w:fill="FFFFFF"/>
              </w:rPr>
              <w:t>почему</w:t>
            </w:r>
            <w:proofErr w:type="gramStart"/>
            <w:r>
              <w:rPr>
                <w:color w:val="000000"/>
                <w:shd w:val="clear" w:color="auto" w:fill="FFFFFF"/>
              </w:rPr>
              <w:t>.Х</w:t>
            </w:r>
            <w:proofErr w:type="gramEnd"/>
            <w:r>
              <w:rPr>
                <w:color w:val="000000"/>
                <w:shd w:val="clear" w:color="auto" w:fill="FFFFFF"/>
              </w:rPr>
              <w:t>арактеризует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понятие «обязательственное право». Сравнивает договор и сделку, называя их сходство и различие. Объясняет, какие виды договоров предусмотрены обязательственным правом. Характеризует гражданское процессуальное право. Высказывает свое мнение по проблеме: договорная дисциплина: с чего начать? Выполняет тестовые </w:t>
            </w:r>
            <w:proofErr w:type="spellStart"/>
            <w:r>
              <w:rPr>
                <w:color w:val="000000"/>
                <w:shd w:val="clear" w:color="auto" w:fill="FFFFFF"/>
              </w:rPr>
              <w:t>задания</w:t>
            </w:r>
            <w:proofErr w:type="gramStart"/>
            <w:r>
              <w:rPr>
                <w:color w:val="000000"/>
                <w:shd w:val="clear" w:color="auto" w:fill="FFFFFF"/>
              </w:rPr>
              <w:t>.О</w:t>
            </w:r>
            <w:proofErr w:type="gramEnd"/>
            <w:r>
              <w:rPr>
                <w:color w:val="000000"/>
                <w:shd w:val="clear" w:color="auto" w:fill="FFFFFF"/>
              </w:rPr>
              <w:t>бъясняет</w:t>
            </w:r>
            <w:proofErr w:type="spellEnd"/>
            <w:r>
              <w:rPr>
                <w:color w:val="000000"/>
                <w:shd w:val="clear" w:color="auto" w:fill="FFFFFF"/>
              </w:rPr>
              <w:t xml:space="preserve"> содержание понятия «нематериальные блага», рассказывает о путях защиты материальных и нематериальных благ. Называет основания возникновения внедоговорных обязательств. Объясняет содержание понятия « принцип полного возмещения вреда».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7. Налоговое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color w:val="000000"/>
                <w:highlight w:val="white"/>
              </w:rPr>
            </w:pPr>
            <w:r>
              <w:rPr>
                <w:color w:val="000000"/>
                <w:shd w:val="clear" w:color="auto" w:fill="FFFFFF"/>
              </w:rPr>
              <w:t xml:space="preserve">Дает определение понятия «налог». Характеризует особенности российского налогового права. Называет источники налогового права, обязанности и права  налогоплательщиков. Объясняет содержание понятия </w:t>
            </w:r>
            <w:r>
              <w:rPr>
                <w:color w:val="000000"/>
                <w:shd w:val="clear" w:color="auto" w:fill="FFFFFF"/>
              </w:rPr>
              <w:lastRenderedPageBreak/>
              <w:t>«аудит». Высказывает свое мнение по проблеме: государство не может собрать всех запланированных налогов – где выход? Выполняет тестовые задания. Называет виды налогов. Сравнивает прямые и косвенные налоги. Характеризует понятие «система налогов». Осуществляет самостоятельный поиск информации о местных налогах. Высказывает свое мнение по проблеме: почему в странах с неблагополучной экономикой предпочтение отдают косвенным налогам, а в богатых – прямым. Выполняет тестовые задания.</w:t>
            </w:r>
          </w:p>
          <w:p w:rsidR="00DE1C60" w:rsidRDefault="000B30EC">
            <w:pPr>
              <w:pStyle w:val="c24"/>
              <w:spacing w:beforeAutospacing="0" w:afterAutospacing="0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содержание понятия «юридическое лицо» в налоговом праве. Называет законы, регулирующие взимание налогов с юридических лиц. Объясняет содержание понятий «налог на добавленную стоимость», «акциз», «налог на прибыль». Рассказывает о льготах по налогу. Высказывает свое мнение по проблеме: акцизы: за и против. Характеризует содержание понятия «физическое лицо в налоговом праве». Называет основные налоги, которые взимаются в настоящее время с населения России. Объясняет  порядок исчисления и взимания налога на доходы. Рассказывает о налоговых льготах, о ставках подоходного налога, установленных Налоговым кодексом РФ. Выполняет тестовые задания. Характеризует виды правовой ответственности, к которой привлекаются должностные лица и граждане, виновные в нарушении налогового законодательства. Рассказывает  об ответственности за уклонение от уплаты налогов, предусмотренной уголовным кодексом РФ. Высказывает свое мнение по проблеме: должны ли граждане декларировать крупные доходы: мировой опыт и его уроки. Выполняет тестовые задания.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8. Семейное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4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Характеризует отношения, регулируемые семейным правом. Называет источники семейного права. Объясняет содержание семейных правоотношений. Выполняет тестовые задания. Характеризует понятие «брак» и условия его заключения. </w:t>
            </w:r>
            <w:proofErr w:type="gramStart"/>
            <w:r>
              <w:rPr>
                <w:color w:val="000000"/>
                <w:shd w:val="clear" w:color="auto" w:fill="FFFFFF"/>
              </w:rPr>
              <w:t>Высказывает свое отношение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 проблеме: брак по любви и брак по расчету. Рассказывает о личных и имущественных  правах и обязанностях супругов. Называет причины разводов. Объясняет порядок расторжения брака. Высказывает свое мнение по проблеме: развод и дети. Характеризует права и обязанности родителей. Объясняет причины лишения родительских прав, порядок взыскания алиментов на содержание детей. Характеризует понятия «усыновление», «опека», «попечительство». Высказывает свое мнение по проблеме: как защитить интересы ребенка.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9. Трудовое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понятие «трудовое право»,  источники трудового права и содержание трудовых правоотношений.  Выполняет тестовые задания. Объясняет понятие «трудовой договор». Рассказывает о содержании и порядке заключения коллективного договора, процедуре оформления трудового договора. Называет условия прекращения трудового договора</w:t>
            </w:r>
            <w:proofErr w:type="gramStart"/>
            <w:r>
              <w:rPr>
                <w:color w:val="000000"/>
                <w:shd w:val="clear" w:color="auto" w:fill="FFFFFF"/>
              </w:rPr>
              <w:t xml:space="preserve"> О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бъясняет, какие виды </w:t>
            </w:r>
            <w:r>
              <w:rPr>
                <w:color w:val="000000"/>
                <w:shd w:val="clear" w:color="auto" w:fill="FFFFFF"/>
              </w:rPr>
              <w:lastRenderedPageBreak/>
              <w:t>рабочего времени предусмотрены трудовым законодательством. Характеризует понятие «время отдыха». Рассказывает о порядке предоставления ежегодного оплачиваемого отпуска. Выполняет тестовые задания. Характеризует понятия «оплата труда» и «охрана труда». Объясняет специфику охраны труда женщин и несовершеннолетних. Называет функции профсоюзов на предприятии и виды социальной помощи, предусмотренные социальным страхованием. Характеризует содержание трудовых споров и основания их возникновения. Объясняет  функции и порядок работы комиссии по трудовым спорам. Рассказывает о работе примирительной комиссии и условиях проведения забастовок. Характеризует понятие «дисциплинарная ответственность». Объясняет содержание понятия «материальная ответственность». Высказывает свое мнение по проблемам: забастовки – «за» и «против»; заработная плата и дисциплина труда. Выполняет тестовые задания.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10. Административное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понятие и источники административного права. Называет  и виды признаки административных правонарушений. Высказывает свое мнение по проблеме: чем опасны нарушения правил дорожного движения. Выполняет тестовые задания. Объясняет содержание понятия «административная ответственность» и административного наказания. Называет виды административных наказаний. Характеризует особенности административной юрисдикции. Выполняет тестовые задания.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Тема 11. Уголовное право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DE3EA8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Характеризует понятие и источники уголовного права. Объясняет принципы российского уголовного законодательства. Осуществляет самостоятельный поиск информации по проблеме: преступность в современной России. Характеризует понятие, признаки и виды преступления. Объясняет содержание понятия «состав преступления».  Называет преступления против личности, экономические преступления. Высказывает свое мнение по проблеме: влияют ли социальные перемены на состояние и уровень </w:t>
            </w:r>
            <w:proofErr w:type="gramStart"/>
            <w:r>
              <w:rPr>
                <w:color w:val="000000"/>
                <w:shd w:val="clear" w:color="auto" w:fill="FFFFFF"/>
              </w:rPr>
              <w:t>преступности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; какие преступления особенно опасны сегодня. Называет причины появления «новых» преступлений и характеризует их содержание. Выполняет тестовые задания. Характеризует понятие «уголовная ответственность», называет этапы  привлечения к уголовному наказанию; виды уголовных наказаний.  Высказывает свое мнение по проблеме: нужна ли смертная казнь в России. Называет обстоятельства смягчающие и отягчающие наказание.  Выполняет тестовые задания. Называет возраст, с которого наступает уголовная ответственность, называет виды преступлений  и возможных наказаний. Объясняет содержание понятия «принудительные меры воспитательного воздействия». Выполняет тестовые задания. Характеризует содержание понятия «уголовное судопроизводство», называет его </w:t>
            </w:r>
            <w:r>
              <w:rPr>
                <w:color w:val="000000"/>
                <w:shd w:val="clear" w:color="auto" w:fill="FFFFFF"/>
              </w:rPr>
              <w:lastRenderedPageBreak/>
              <w:t xml:space="preserve">стадии. </w:t>
            </w:r>
            <w:proofErr w:type="gramStart"/>
            <w:r>
              <w:rPr>
                <w:color w:val="000000"/>
                <w:shd w:val="clear" w:color="auto" w:fill="FFFFFF"/>
              </w:rPr>
              <w:t>Рассказывает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как осуществляется судебное судопроизводство. Объясняет принципы российского судопроизводства.  Осуществляет самостоятельный поиск информации по проблемам: «новые» уголовные преступления; способно ли уголовное наказание исправить преступника.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lastRenderedPageBreak/>
              <w:t>Тема 12. Правовая культура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2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Характеризует содержание понятия «правовая культура». Называет основные элементы правовой культуры. Объясняет понятие «правосознание». Рассказывает о формировании правовой культуры. Характеризует понятие «правовой нигилизм».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iCs/>
                <w:color w:val="000000"/>
              </w:rPr>
              <w:t>Итоговое повторение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24"/>
              <w:spacing w:beforeAutospacing="0" w:afterAutospacing="0"/>
              <w:rPr>
                <w:rFonts w:ascii="Calibri" w:hAnsi="Calibri" w:cs="Calibri"/>
                <w:b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Выполняет тестовые задания, решает практические задачи.</w:t>
            </w:r>
          </w:p>
        </w:tc>
      </w:tr>
      <w:tr w:rsidR="00DE1C60">
        <w:tc>
          <w:tcPr>
            <w:tcW w:w="16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Style w:val="c17"/>
                <w:b/>
                <w:bCs/>
                <w:color w:val="000000"/>
              </w:rPr>
              <w:t>ИТОГО</w:t>
            </w:r>
          </w:p>
        </w:tc>
        <w:tc>
          <w:tcPr>
            <w:tcW w:w="1136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5" w:type="dxa"/>
              <w:left w:w="-5" w:type="dxa"/>
              <w:bottom w:w="15" w:type="dxa"/>
              <w:right w:w="15" w:type="dxa"/>
            </w:tcMar>
          </w:tcPr>
          <w:p w:rsidR="00DE1C60" w:rsidRDefault="000B30EC">
            <w:pPr>
              <w:pStyle w:val="c15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7087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88" w:type="dxa"/>
            </w:tcMar>
          </w:tcPr>
          <w:p w:rsidR="00DE1C60" w:rsidRDefault="00DE1C60">
            <w:pPr>
              <w:pStyle w:val="c24"/>
              <w:spacing w:beforeAutospacing="0" w:afterAutospacing="0"/>
              <w:jc w:val="center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</w:p>
        </w:tc>
      </w:tr>
    </w:tbl>
    <w:p w:rsidR="00DE1C60" w:rsidRDefault="00DE1C60">
      <w:pPr>
        <w:shd w:val="clear" w:color="auto" w:fill="FFFFFF"/>
        <w:rPr>
          <w:b/>
          <w:color w:val="000000"/>
        </w:rPr>
      </w:pPr>
    </w:p>
    <w:p w:rsidR="00DE1C60" w:rsidRDefault="000B30EC">
      <w:pPr>
        <w:pStyle w:val="c24"/>
        <w:shd w:val="clear" w:color="auto" w:fill="FFFFFF"/>
        <w:spacing w:beforeAutospacing="0" w:afterAutospacing="0"/>
        <w:ind w:right="58"/>
        <w:jc w:val="center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Содержание курса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1. История государства и права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Связь и взаимозависимость государства и права. </w:t>
      </w:r>
      <w:proofErr w:type="gramStart"/>
      <w:r>
        <w:rPr>
          <w:rStyle w:val="c5"/>
          <w:color w:val="000000"/>
        </w:rPr>
        <w:t>Основные теории происхождения государства и права: теологическая, патриархальная, договорная, теория насилия, органическая, психологическая, расовая, материалистическая.</w:t>
      </w:r>
      <w:proofErr w:type="gramEnd"/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Развитие права в России до XIX </w:t>
      </w:r>
      <w:proofErr w:type="gramStart"/>
      <w:r>
        <w:rPr>
          <w:rStyle w:val="c5"/>
          <w:color w:val="000000"/>
        </w:rPr>
        <w:t>в</w:t>
      </w:r>
      <w:proofErr w:type="gramEnd"/>
      <w:r>
        <w:rPr>
          <w:rStyle w:val="c5"/>
          <w:color w:val="000000"/>
        </w:rPr>
        <w:t xml:space="preserve">. Влияние на правовую мысль Киевской Руси религиозно-символического мышления. Первые памятники философско-правовой мысли. </w:t>
      </w:r>
      <w:proofErr w:type="gramStart"/>
      <w:r>
        <w:rPr>
          <w:rStyle w:val="c5"/>
          <w:color w:val="000000"/>
        </w:rPr>
        <w:t>Русская</w:t>
      </w:r>
      <w:proofErr w:type="gramEnd"/>
      <w:r>
        <w:rPr>
          <w:rStyle w:val="c5"/>
          <w:color w:val="000000"/>
        </w:rPr>
        <w:t xml:space="preserve"> Правда. Судебник 1497 г. Соборное уложение 1649 г. Государственно-правовые реформы Петра I. «Наказ» Екатерины II. Российское право в XIX — начале XX в. Совершенствование правовой системы в царствование Александра I. Деятельность М. М.Сперанского. Совершенствование системы управления, издание Полного собрания законов и Свода законов Российской империи Николаем I. Отмена крепостного права. Реформы местного самоуправления и </w:t>
      </w:r>
      <w:proofErr w:type="gramStart"/>
      <w:r>
        <w:rPr>
          <w:rStyle w:val="c5"/>
          <w:color w:val="000000"/>
        </w:rPr>
        <w:t>судебная</w:t>
      </w:r>
      <w:proofErr w:type="gramEnd"/>
      <w:r>
        <w:rPr>
          <w:rStyle w:val="c5"/>
          <w:color w:val="000000"/>
        </w:rPr>
        <w:t xml:space="preserve">. Развитие правовой системы </w:t>
      </w:r>
      <w:proofErr w:type="gramStart"/>
      <w:r>
        <w:rPr>
          <w:rStyle w:val="c5"/>
          <w:color w:val="000000"/>
        </w:rPr>
        <w:t>в начале</w:t>
      </w:r>
      <w:proofErr w:type="gramEnd"/>
      <w:r>
        <w:rPr>
          <w:rStyle w:val="c5"/>
          <w:color w:val="000000"/>
        </w:rPr>
        <w:t xml:space="preserve"> XX в. Манифест 17 октября 1905 г. Деятельность Государственной думы. Основные государственные законы — конституционные законы России.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Советское право 1917—1953 гг. Замена права «революционным правосознанием». Революционный террор. Репрессии 30-х гг. «Сталинская» Конституция СССР 1936 г.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Советское право 1954—1991 гг. Критика Культа личности. Консервация административно-командной системы управления. Рост правонарушений. Начало правозащитного, диссидентского движения. Принятие Конституции СССР 1977 г. Кризис общества «развитого социализма».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Реформа российского права после 1991 г. Распад СССР. Попытки превратить Россию в модернизированное государство с рыночной экономикой. «Изъятие» у населения сберегательных вкладов, аферы финансовых пирамид. Проведение приватизации в стране. Принятие Конституции Российской Федерации, Гражданского кодекса РФ, Уголовного кодекса РФ и др.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2. Вопросы теории государства и права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государства. «Общественный», «классовый», «политико-правовой» подходы к рассмотрению сущности государства. Признаки и функции государства. Форма правления, форма государственного устройства, политический режим.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права. Система права. Законодательство. Отрасли и институты права. Признаки права. Объективное и субъективное право. Назначение права. Формы реализации (источники) права. Правовая норма, ее структура. Виды норм права.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58"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признаки правового государства. Верховенство закона. Законность и правопорядок. Разделение властей. Гарантированность прав человека.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3. Конституционное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Понятие конституции, ее виды. Конституционное право России, его принципы и источники. Конституционная система. Понятие конституционализма.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Конституционный кризис начала 90-х гг. Принятие Конституции Российской Федерац</w:t>
      </w:r>
      <w:proofErr w:type="gramStart"/>
      <w:r>
        <w:rPr>
          <w:rStyle w:val="c5"/>
          <w:color w:val="000000"/>
        </w:rPr>
        <w:t>ии и ее</w:t>
      </w:r>
      <w:proofErr w:type="gramEnd"/>
      <w:r>
        <w:rPr>
          <w:rStyle w:val="c5"/>
          <w:color w:val="000000"/>
        </w:rPr>
        <w:t xml:space="preserve"> общая характеристика. Достоинства и недостатки Основного закона России.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Основы  конституционного  строя.   Содержание вступительной части Конституции. Российская Федерация — демократическое федеративное правовое государство с республиканской формой правления.   Социальное  государство.   Светское  государство.  Человек, его права и свободы — высшая ценность. Многонациональный народ России — носитель суверенитета и источник власти. Субъекты осуществления государственной власти. Прямое действие Конституции РФ.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'Федеративное устройство России. Равенство субъектов федерации.  Целостность  и  неприкосновенность территории  Российской Федерации.  Виды  субъектов  РФ.   Федеральное  законодательство! и законы субъектов РФ. Проблема сепаратизма.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Президент Российской Федерации. Статус главы государства. I Гарант Конституции РФ, прав и свобод человека и гражданина. Полномочия Президента РФ. Условия досрочного прекращения полномочий Президента или отрешения его от должности.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Федеральное Собрание Российской Федерации. Парламенты I в европейской политической традиции. Парламентаризм. Две палаты Федерального Собрания — Совет Федерации и Государственная</w:t>
      </w:r>
      <w:proofErr w:type="gramStart"/>
      <w:r>
        <w:rPr>
          <w:rStyle w:val="c5"/>
          <w:color w:val="000000"/>
        </w:rPr>
        <w:t xml:space="preserve"> ]</w:t>
      </w:r>
      <w:proofErr w:type="gramEnd"/>
      <w:r>
        <w:rPr>
          <w:rStyle w:val="c5"/>
          <w:color w:val="000000"/>
        </w:rPr>
        <w:t xml:space="preserve"> Дума, их состав и способы формирования. Комитеты и комиссии 1 обеих палат. Предметы ведения Совета Федерации и Государственной Думы. Порядок принятия и вступления в силу законов Российской Федерации.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Правительство Российской Федерации, его состав и порядок формирования. Полномочия Правительства РФ. Досрочное прекращение полномочий Правительства РФ. Судебная власть в РФ. Судебная система: федеральные суды и суды субъектов РФ. Принципы судопроизводства. Присяжные заседатели. Прокуратура РФ как единая централизованная система. Функции прокуратуры. Генеральный прокурор РФ*.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Местное самоуправление. Решение вопросов местного значения. Муниципальная собственность. Самостоятельность местного самоуправления в пределах его полномочий. Структура и формирование местного самоуправления.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4. Права человека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Права, свободы и обязанности человека и гражданина. Значение Всеобщей декларации прав человека. Виды прав человека. Положения философии прав человека.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Международные договоры о правах человека: Содержание Международного Билля о правах человека. Виды международных документов о правах человека.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Гражданские права. Равенство прав и свобод людей. Право на жизнь. Запрет рабства и пыток. Равенство перед законом. Принцип презумпции невиновности. Право на свободу передвижения. Право на свободу мысли, совести и религии.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Политические права. Право на свободу убеждений. Право на свободу мирных собраний и ассоциаций. Право принимать участие в управлении своей страной непосредственно или через посредство избранных представителей.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Экономические, социальные и культурные права. Право владеть имуществом. Право на социальное обеспечение и на осуществление прав в экономической, социальной и культурной областях. Право на труд, на свободный выбор работы. Право на отдых. Право на образование. Право участвовать в культурной и научной жизни общества.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 ребенка. Декларация прав ребенка. Конвенция о правах ребенка.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5. Избирательное право и избирательный процесс.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Избирательные права граждан. Активное избирательное право. Пассивное избирательное право. Принципы демократических выборов. Избирательное законодательство*.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Избирательный процесс. Основные избирательные системы: мажоритарная, пропорциональная, смешанная.      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6. Гражданское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Понятие и источники гражданского права. Гражданский кодекс РФ, его содержание и особенности.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Обязательственное право. Понятие обязательства. Понятие сделки, договора. Стороны договора. Виды договоров.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Право собственности. Понятие собственности. Виды собственности. Правомочия собственника. Объекты собственника. Способы приобретения права собственности. Приватизация. Защита права собственности. Прекращение права собственности.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Гражданская правоспособность и дееспособность. Признание гражданина </w:t>
      </w:r>
      <w:proofErr w:type="gramStart"/>
      <w:r>
        <w:rPr>
          <w:rStyle w:val="c5"/>
          <w:color w:val="000000"/>
        </w:rPr>
        <w:t>недееспособным</w:t>
      </w:r>
      <w:proofErr w:type="gramEnd"/>
      <w:r>
        <w:rPr>
          <w:rStyle w:val="c5"/>
          <w:color w:val="000000"/>
        </w:rPr>
        <w:t xml:space="preserve"> или ограниченно дееспособным. Гражданские права несовершеннолетних. Эмансипация.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Предприниматель и предпринимательская деятельность. Виды предприятий.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Нематериальные блага, пути их защиты. Причинение и возмещение вреда.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7. Налоговое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налога, сбора, пошлины. Налоговое право. Система налогового законодательства. Права и обязанности налогоплательщика. Субъекты и объекты налоговых правоотношений. Налоговые органы. Аудит.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Налоги с физических лиц. Налоговая; дееспособность. Подоходный налог. Налог на имущество. Декларация о доходах.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Ответственность за уклонение от уплаты налогов. Административная и уголовная ответственность.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8. Семейное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семейного права. Семейный кодекс РФ. Понятие семьи. Члены семьи. Семейные правоотношения.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Брак, условия его заключения. Порядок регистрации брака.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 и обязанности супругов. Личные права. Имущественные права и обязанности. Брачный договор. Прекращение брака.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Права и обязанности родителей и детей. Лишение родительских прав. Алименты. Усыновление. Опека, попечительство.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9. Трудовое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трудового права. Трудовой кодекс РФ. Трудовые правоотношения. Права и обязанности работника и работодателя.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Трудовой договор. Трудовая книжка. Основания прекращения трудового договора. Коллективный договор. Стороны и порядок заключения коллективного договора.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 xml:space="preserve">Оплата труда. Заработная плата в производственной сфере. Системы оплаты труда: повременная, сдельная, дополнительная. Охрана труда. Государственный надзор и </w:t>
      </w:r>
      <w:proofErr w:type="gramStart"/>
      <w:r>
        <w:rPr>
          <w:rStyle w:val="c5"/>
          <w:color w:val="000000"/>
        </w:rPr>
        <w:t>контроль за</w:t>
      </w:r>
      <w:proofErr w:type="gramEnd"/>
      <w:r>
        <w:rPr>
          <w:rStyle w:val="c5"/>
          <w:color w:val="000000"/>
        </w:rPr>
        <w:t xml:space="preserve"> соблюдением законов об охране труда. Охрана труда и здоровья женщин и несовершеннолетних.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Индивидуальные и коллективные трудовые споры. Комиссия по трудовым спорам (КТС). Забастовки. Дисциплина труда. Правила внутреннего трудового распорядка. Дисциплинарная и материальная ответственность работников. Порядки возмещения ущерба.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10. Административное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административного права. Административное правовое регулирование. Административная ответственность. Кодекс РФ об административных правонарушениях. Административные правонарушения. Признаки и виды административных правонарушений.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Административные наказания, их виды. Подведомственность дел об административных правонарушениях.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11. Уголовное право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и источники уголовного права. Принципы российского уголовного права. Уголовный кодекс РФ, его особенности.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firstLine="568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преступления. Состав преступления. Категории преступлений. Неоднократность преступлений. Совокупность преступлений. Рецидив преступлений. Основные группы преступлений.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lastRenderedPageBreak/>
        <w:t>Уголовная ответственность. Уголовное наказание, его цели. Виды наказания. Наказания основные и дополнительные. Уголовная ответственность несовершеннолетних.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17"/>
          <w:b/>
          <w:bCs/>
          <w:color w:val="000000"/>
        </w:rPr>
        <w:t>Тема 12. Правовая культура</w:t>
      </w:r>
    </w:p>
    <w:p w:rsidR="00DE1C60" w:rsidRDefault="000B30EC">
      <w:pPr>
        <w:pStyle w:val="c14"/>
        <w:shd w:val="clear" w:color="auto" w:fill="FFFFFF"/>
        <w:spacing w:beforeAutospacing="0" w:afterAutospacing="0"/>
        <w:ind w:right="168" w:firstLine="360"/>
        <w:jc w:val="both"/>
        <w:rPr>
          <w:rFonts w:ascii="Calibri" w:hAnsi="Calibri" w:cs="Calibri"/>
          <w:color w:val="000000"/>
          <w:sz w:val="20"/>
          <w:szCs w:val="20"/>
        </w:rPr>
      </w:pPr>
      <w:r>
        <w:rPr>
          <w:rStyle w:val="c5"/>
          <w:color w:val="000000"/>
        </w:rPr>
        <w:t>Понятие правовой культуры. Содержание правовой культуры. Пути совершенствования правовой культуры.</w:t>
      </w:r>
    </w:p>
    <w:p w:rsidR="00DE1C60" w:rsidRDefault="00DE1C60">
      <w:pPr>
        <w:shd w:val="clear" w:color="auto" w:fill="FFFFFF"/>
        <w:rPr>
          <w:b/>
          <w:color w:val="000000"/>
        </w:rPr>
      </w:pP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Требования к уровню подготовки учащихся, обучающихся по данной программе: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Личностные результаты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Воспитание российской гражданской идентичности, патриотизма, уважения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формирование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готовность к служению Отечеству, его защите;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мировоззрения, соответствующего современному уровню развития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правовой науки и практики, а также различных форм общественного сознания, осознание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своего места в поликультурном мире;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способность к самостоятельной, творческой и ответственной деятельности;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толерантное сознание и поведение в поликультурном мире, готовность и </w:t>
      </w:r>
      <w:proofErr w:type="spellStart"/>
      <w:r>
        <w:rPr>
          <w:color w:val="000000"/>
        </w:rPr>
        <w:t>способностьвести</w:t>
      </w:r>
      <w:proofErr w:type="spellEnd"/>
      <w:r>
        <w:rPr>
          <w:color w:val="000000"/>
        </w:rPr>
        <w:t xml:space="preserve"> диалог с другими людьми, достигать в нем взаимопонимания, находить общие цели и сотрудничать для их достижения;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навыки сотрудничества со сверстниками, детьми младшего возраста, взрослыми </w:t>
      </w:r>
      <w:proofErr w:type="gramStart"/>
      <w:r>
        <w:rPr>
          <w:color w:val="000000"/>
        </w:rPr>
        <w:t>в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образовательной, общественно полезной, учебно-исследовательской, проектной и других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видах</w:t>
      </w:r>
      <w:proofErr w:type="gramEnd"/>
      <w:r>
        <w:rPr>
          <w:color w:val="000000"/>
        </w:rPr>
        <w:t xml:space="preserve"> деятельности;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нравственное сознание и поведение на основе усвоения общечеловеческих ценностей;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готовность и способность к образованию, в том числе самообразованию, на протяжении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осознанный выбор будущей профессии и возможностей реализации собственных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экологического мышления, понимания влияния социально-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экономических процессов</w:t>
      </w:r>
      <w:proofErr w:type="gramEnd"/>
      <w:r>
        <w:rPr>
          <w:color w:val="000000"/>
        </w:rPr>
        <w:t xml:space="preserve"> на состояние природной и социальной среды;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ответственное отношение к созданию семьи на основе осознанного принятия ценностей семейной жизни.</w:t>
      </w:r>
    </w:p>
    <w:p w:rsidR="00DE1C60" w:rsidRDefault="000B30EC">
      <w:pPr>
        <w:shd w:val="clear" w:color="auto" w:fill="FFFFFF"/>
        <w:rPr>
          <w:b/>
          <w:color w:val="000000"/>
        </w:rPr>
      </w:pPr>
      <w:proofErr w:type="spellStart"/>
      <w:r>
        <w:rPr>
          <w:b/>
          <w:color w:val="000000"/>
        </w:rPr>
        <w:t>Метапредметные</w:t>
      </w:r>
      <w:proofErr w:type="spellEnd"/>
      <w:r>
        <w:rPr>
          <w:b/>
          <w:color w:val="000000"/>
        </w:rPr>
        <w:t xml:space="preserve"> результаты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Умение самостоятельно определять цели деятельности и составлять планы деятельности;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умение продуктивно общаться и взаимодействовать в процессе </w:t>
      </w:r>
      <w:proofErr w:type="gramStart"/>
      <w:r>
        <w:rPr>
          <w:color w:val="000000"/>
        </w:rPr>
        <w:t>совместной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деятельности, учитывать позиции других участников деятельности, эффективно разрешать конфликты;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lastRenderedPageBreak/>
        <w:t>•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готовность и способность к </w:t>
      </w:r>
      <w:proofErr w:type="gramStart"/>
      <w:r>
        <w:rPr>
          <w:color w:val="000000"/>
        </w:rPr>
        <w:t>самостоятельной</w:t>
      </w:r>
      <w:proofErr w:type="gramEnd"/>
      <w:r>
        <w:rPr>
          <w:color w:val="000000"/>
        </w:rPr>
        <w:t xml:space="preserve"> информационно-познавательной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деятельности, включая умение ориентироваться в различных источниках информации,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критически оценивать и интерпретировать информацию, получаемую из </w:t>
      </w:r>
      <w:proofErr w:type="gramStart"/>
      <w:r>
        <w:rPr>
          <w:color w:val="000000"/>
        </w:rPr>
        <w:t>различных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источников;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умение использовать средства информационных и коммуникационных технологий </w:t>
      </w:r>
      <w:proofErr w:type="gramStart"/>
      <w:r>
        <w:rPr>
          <w:color w:val="000000"/>
        </w:rPr>
        <w:t>в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решении</w:t>
      </w:r>
      <w:proofErr w:type="gramEnd"/>
      <w:r>
        <w:rPr>
          <w:color w:val="000000"/>
        </w:rPr>
        <w:t xml:space="preserve"> когнитивных, коммуникативных и организационных задач с соблюдением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требований эргономики, техники безопасности, гигиены, ресурсосбережения, правовых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этических норм, норм информационной безопасности;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умение определять назначение и функции различных социальных институтов;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умение самостоятельно оценивать и принимать решения, определяющие стратегию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поведения с учётом гражданских и нравственных ценностей;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владение языковыми средствами — умение ясно, логично и точно излагать свою точку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зрения, использовать адекватные языковые средства;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владение навыками познавательной рефлексии как осознания совершаемых действий и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Предметные результаты</w:t>
      </w: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на базовом уровне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понятии государства, его функциях, механизме и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формах</w:t>
      </w:r>
      <w:proofErr w:type="gramEnd"/>
      <w:r>
        <w:rPr>
          <w:color w:val="000000"/>
        </w:rPr>
        <w:t>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владение знаниями о понятии права, источниках и нормах права, законности,</w:t>
      </w:r>
    </w:p>
    <w:p w:rsidR="00DE1C60" w:rsidRDefault="000B30EC">
      <w:pPr>
        <w:shd w:val="clear" w:color="auto" w:fill="FFFFFF"/>
        <w:rPr>
          <w:color w:val="000000"/>
        </w:rPr>
      </w:pPr>
      <w:proofErr w:type="gramStart"/>
      <w:r>
        <w:rPr>
          <w:color w:val="000000"/>
        </w:rPr>
        <w:t>правоотношениях</w:t>
      </w:r>
      <w:proofErr w:type="gramEnd"/>
      <w:r>
        <w:rPr>
          <w:color w:val="000000"/>
        </w:rPr>
        <w:t>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• владение знаниями о правонарушениях и юридической ответственности;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представлений о Конституции РФ как основном законе государства,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владение знаниями об основах правового статуса личности в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общих представлений о разных видах судопроизводства, правилах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применения права, разрешения конфликтов правовыми способами;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основ правового мышления;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знаний об основах административного, гражданского, трудового,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уголовного права;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понимание юридической деятельности; ознакомление со спецификой </w:t>
      </w:r>
      <w:proofErr w:type="gramStart"/>
      <w:r>
        <w:rPr>
          <w:color w:val="000000"/>
        </w:rPr>
        <w:t>основных</w:t>
      </w:r>
      <w:proofErr w:type="gramEnd"/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юридических профессий;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умений применять правовые знания для оценивания конкретных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правовых норм с точки зрения их соответствия законодательству Российской Федерации;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• </w:t>
      </w:r>
      <w:proofErr w:type="spellStart"/>
      <w:r>
        <w:rPr>
          <w:color w:val="000000"/>
        </w:rPr>
        <w:t>сформированность</w:t>
      </w:r>
      <w:proofErr w:type="spellEnd"/>
      <w:r>
        <w:rPr>
          <w:color w:val="000000"/>
        </w:rPr>
        <w:t xml:space="preserve"> навыков самостоятельного поиска правовой информации, умений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>использовать результаты в конкретных жизненных ситуациях.</w:t>
      </w:r>
    </w:p>
    <w:p w:rsidR="00DE1C60" w:rsidRDefault="00DE1C60">
      <w:pPr>
        <w:ind w:left="426" w:right="-286"/>
        <w:jc w:val="both"/>
      </w:pPr>
    </w:p>
    <w:p w:rsidR="00DE1C60" w:rsidRDefault="00DE1C60">
      <w:pPr>
        <w:pStyle w:val="af2"/>
        <w:ind w:left="-142" w:right="-286" w:firstLine="568"/>
        <w:jc w:val="both"/>
        <w:rPr>
          <w:rFonts w:ascii="Times New Roman" w:hAnsi="Times New Roman"/>
          <w:sz w:val="24"/>
          <w:szCs w:val="24"/>
        </w:rPr>
      </w:pPr>
    </w:p>
    <w:p w:rsidR="00DE1C60" w:rsidRDefault="000B30EC">
      <w:pPr>
        <w:pStyle w:val="af6"/>
        <w:ind w:left="-142" w:right="-286" w:firstLine="568"/>
        <w:jc w:val="both"/>
        <w:rPr>
          <w:b/>
          <w:spacing w:val="7"/>
        </w:rPr>
      </w:pPr>
      <w:r>
        <w:rPr>
          <w:b/>
          <w:spacing w:val="7"/>
        </w:rPr>
        <w:t xml:space="preserve">                        Учебно-методический комплекс: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b/>
          <w:color w:val="000000"/>
        </w:rPr>
        <w:t>Учебник:</w:t>
      </w:r>
      <w:r>
        <w:rPr>
          <w:color w:val="000000"/>
        </w:rPr>
        <w:t xml:space="preserve"> Право: базовый и углублённый уровни. 10-11 </w:t>
      </w:r>
      <w:proofErr w:type="spellStart"/>
      <w:r>
        <w:rPr>
          <w:color w:val="000000"/>
        </w:rPr>
        <w:t>кл</w:t>
      </w:r>
      <w:proofErr w:type="spellEnd"/>
      <w:r>
        <w:rPr>
          <w:color w:val="000000"/>
        </w:rPr>
        <w:t xml:space="preserve">. : учебник/ А.Ф. </w:t>
      </w:r>
      <w:proofErr w:type="spellStart"/>
      <w:r>
        <w:rPr>
          <w:color w:val="000000"/>
        </w:rPr>
        <w:t>Никитин</w:t>
      </w:r>
      <w:proofErr w:type="gramStart"/>
      <w:r>
        <w:rPr>
          <w:color w:val="000000"/>
        </w:rPr>
        <w:t>,Т</w:t>
      </w:r>
      <w:proofErr w:type="gramEnd"/>
      <w:r>
        <w:rPr>
          <w:color w:val="000000"/>
        </w:rPr>
        <w:t>.И</w:t>
      </w:r>
      <w:proofErr w:type="spellEnd"/>
      <w:r>
        <w:rPr>
          <w:color w:val="000000"/>
        </w:rPr>
        <w:t xml:space="preserve">. Никитина,- 7-е изд., </w:t>
      </w:r>
      <w:proofErr w:type="spellStart"/>
      <w:r>
        <w:rPr>
          <w:color w:val="000000"/>
        </w:rPr>
        <w:t>перераб</w:t>
      </w:r>
      <w:proofErr w:type="spellEnd"/>
      <w:r>
        <w:rPr>
          <w:color w:val="000000"/>
        </w:rPr>
        <w:t>.- М.: Дрофа, 20019. - ( Российский  учебник).</w:t>
      </w:r>
    </w:p>
    <w:p w:rsidR="00DE1C60" w:rsidRDefault="00DE1C60">
      <w:pPr>
        <w:shd w:val="clear" w:color="auto" w:fill="FFFFFF"/>
        <w:rPr>
          <w:b/>
          <w:color w:val="000000"/>
        </w:rPr>
      </w:pPr>
    </w:p>
    <w:p w:rsidR="00DE1C60" w:rsidRDefault="000B30EC">
      <w:pPr>
        <w:shd w:val="clear" w:color="auto" w:fill="FFFFFF"/>
        <w:rPr>
          <w:b/>
          <w:color w:val="000000"/>
        </w:rPr>
      </w:pPr>
      <w:r>
        <w:rPr>
          <w:b/>
          <w:color w:val="000000"/>
        </w:rPr>
        <w:t>Учебно-методическая литература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1.Гражданский кодекс РФ. 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2.Трудовой кодекс РФ. 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3.Уголовный кодекс РФ. 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4.Семейный кодекс РФ. </w:t>
      </w:r>
    </w:p>
    <w:p w:rsidR="00DE1C60" w:rsidRDefault="000B30EC">
      <w:pPr>
        <w:shd w:val="clear" w:color="auto" w:fill="FFFFFF"/>
        <w:rPr>
          <w:color w:val="000000"/>
        </w:rPr>
      </w:pPr>
      <w:r>
        <w:rPr>
          <w:color w:val="000000"/>
        </w:rPr>
        <w:t xml:space="preserve">5.Административный кодекс РФ. </w:t>
      </w:r>
    </w:p>
    <w:p w:rsidR="00DE1C60" w:rsidRDefault="000B30EC">
      <w:pPr>
        <w:shd w:val="clear" w:color="auto" w:fill="FFFFFF"/>
      </w:pPr>
      <w:r>
        <w:rPr>
          <w:color w:val="000000"/>
        </w:rPr>
        <w:lastRenderedPageBreak/>
        <w:t xml:space="preserve">6. Конституция РФ. </w:t>
      </w:r>
    </w:p>
    <w:p w:rsidR="00DE1C60" w:rsidRDefault="00DE1C60">
      <w:pPr>
        <w:shd w:val="clear" w:color="auto" w:fill="FFFFFF"/>
        <w:rPr>
          <w:color w:val="000000"/>
        </w:rPr>
      </w:pPr>
    </w:p>
    <w:p w:rsidR="00DE1C60" w:rsidRDefault="00DE1C60">
      <w:pPr>
        <w:shd w:val="clear" w:color="auto" w:fill="FFFFFF"/>
      </w:pPr>
    </w:p>
    <w:sectPr w:rsidR="00DE1C60" w:rsidSect="00347875">
      <w:pgSz w:w="11906" w:h="16838"/>
      <w:pgMar w:top="1134" w:right="851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roman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47A79"/>
    <w:multiLevelType w:val="multilevel"/>
    <w:tmpl w:val="ACE8CED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C6B4935"/>
    <w:multiLevelType w:val="multilevel"/>
    <w:tmpl w:val="4F54B9F4"/>
    <w:lvl w:ilvl="0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1C60"/>
    <w:rsid w:val="00010B7D"/>
    <w:rsid w:val="000B30EC"/>
    <w:rsid w:val="00347875"/>
    <w:rsid w:val="005E448C"/>
    <w:rsid w:val="0077746E"/>
    <w:rsid w:val="00DE1C60"/>
    <w:rsid w:val="00DE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118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54884"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1">
    <w:name w:val="Font Style21"/>
    <w:basedOn w:val="a0"/>
    <w:uiPriority w:val="99"/>
    <w:qFormat/>
    <w:rsid w:val="0065161E"/>
    <w:rPr>
      <w:rFonts w:ascii="Times New Roman" w:hAnsi="Times New Roman" w:cs="Times New Roman"/>
      <w:sz w:val="22"/>
      <w:szCs w:val="22"/>
    </w:rPr>
  </w:style>
  <w:style w:type="character" w:customStyle="1" w:styleId="a3">
    <w:name w:val="Текст выноски Знак"/>
    <w:basedOn w:val="a0"/>
    <w:uiPriority w:val="99"/>
    <w:semiHidden/>
    <w:qFormat/>
    <w:rsid w:val="008C3F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Верхний колонтитул Знак"/>
    <w:basedOn w:val="a0"/>
    <w:uiPriority w:val="99"/>
    <w:semiHidden/>
    <w:qFormat/>
    <w:rsid w:val="0010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uiPriority w:val="99"/>
    <w:semiHidden/>
    <w:qFormat/>
    <w:rsid w:val="001056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qFormat/>
    <w:rsid w:val="00D74846"/>
    <w:rPr>
      <w:i/>
      <w:iCs/>
    </w:rPr>
  </w:style>
  <w:style w:type="character" w:styleId="a7">
    <w:name w:val="Strong"/>
    <w:basedOn w:val="a0"/>
    <w:qFormat/>
    <w:rsid w:val="00D74846"/>
    <w:rPr>
      <w:b/>
      <w:bCs/>
    </w:rPr>
  </w:style>
  <w:style w:type="character" w:customStyle="1" w:styleId="a8">
    <w:name w:val="Основной текст_"/>
    <w:basedOn w:val="a0"/>
    <w:link w:val="3"/>
    <w:qFormat/>
    <w:rsid w:val="00D74846"/>
    <w:rPr>
      <w:shd w:val="clear" w:color="auto" w:fill="FFFFFF"/>
    </w:rPr>
  </w:style>
  <w:style w:type="character" w:customStyle="1" w:styleId="42">
    <w:name w:val="Заголовок №4 (2)_"/>
    <w:basedOn w:val="a0"/>
    <w:link w:val="420"/>
    <w:qFormat/>
    <w:rsid w:val="00D74846"/>
    <w:rPr>
      <w:shd w:val="clear" w:color="auto" w:fill="FFFFFF"/>
    </w:rPr>
  </w:style>
  <w:style w:type="character" w:customStyle="1" w:styleId="a9">
    <w:name w:val="Без интервала Знак"/>
    <w:basedOn w:val="a0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qFormat/>
    <w:rsid w:val="00954884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character" w:customStyle="1" w:styleId="aa">
    <w:name w:val="Основной текст Знак"/>
    <w:basedOn w:val="a0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qFormat/>
    <w:rsid w:val="009548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qFormat/>
    <w:rsid w:val="00651917"/>
  </w:style>
  <w:style w:type="character" w:customStyle="1" w:styleId="c5">
    <w:name w:val="c5"/>
    <w:basedOn w:val="a0"/>
    <w:qFormat/>
    <w:rsid w:val="00651917"/>
  </w:style>
  <w:style w:type="character" w:customStyle="1" w:styleId="c0">
    <w:name w:val="c0"/>
    <w:basedOn w:val="a0"/>
    <w:qFormat/>
    <w:rsid w:val="00651917"/>
  </w:style>
  <w:style w:type="character" w:customStyle="1" w:styleId="c7">
    <w:name w:val="c7"/>
    <w:basedOn w:val="a0"/>
    <w:qFormat/>
    <w:rsid w:val="00651917"/>
  </w:style>
  <w:style w:type="character" w:customStyle="1" w:styleId="c13">
    <w:name w:val="c13"/>
    <w:basedOn w:val="a0"/>
    <w:qFormat/>
    <w:rsid w:val="00BE50A5"/>
  </w:style>
  <w:style w:type="character" w:customStyle="1" w:styleId="ListLabel1">
    <w:name w:val="ListLabel 1"/>
    <w:qFormat/>
    <w:rsid w:val="005E448C"/>
    <w:rPr>
      <w:rFonts w:cs="Courier New"/>
    </w:rPr>
  </w:style>
  <w:style w:type="character" w:customStyle="1" w:styleId="ListLabel2">
    <w:name w:val="ListLabel 2"/>
    <w:qFormat/>
    <w:rsid w:val="005E448C"/>
    <w:rPr>
      <w:rFonts w:cs="Courier New"/>
    </w:rPr>
  </w:style>
  <w:style w:type="character" w:customStyle="1" w:styleId="ListLabel3">
    <w:name w:val="ListLabel 3"/>
    <w:qFormat/>
    <w:rsid w:val="005E448C"/>
    <w:rPr>
      <w:rFonts w:cs="Courier New"/>
    </w:rPr>
  </w:style>
  <w:style w:type="character" w:customStyle="1" w:styleId="ListLabel4">
    <w:name w:val="ListLabel 4"/>
    <w:qFormat/>
    <w:rsid w:val="005E448C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2"/>
      <w:szCs w:val="22"/>
      <w:u w:val="none"/>
      <w:lang w:val="ru-RU"/>
    </w:rPr>
  </w:style>
  <w:style w:type="character" w:customStyle="1" w:styleId="ListLabel5">
    <w:name w:val="ListLabel 5"/>
    <w:qFormat/>
    <w:rsid w:val="005E448C"/>
    <w:rPr>
      <w:sz w:val="24"/>
    </w:rPr>
  </w:style>
  <w:style w:type="character" w:customStyle="1" w:styleId="ListLabel6">
    <w:name w:val="ListLabel 6"/>
    <w:qFormat/>
    <w:rsid w:val="005E448C"/>
    <w:rPr>
      <w:rFonts w:eastAsia="Times New Roman" w:cs="Times New Roman"/>
      <w:sz w:val="24"/>
    </w:rPr>
  </w:style>
  <w:style w:type="character" w:customStyle="1" w:styleId="ListLabel7">
    <w:name w:val="ListLabel 7"/>
    <w:qFormat/>
    <w:rsid w:val="005E448C"/>
    <w:rPr>
      <w:rFonts w:cs="Courier New"/>
    </w:rPr>
  </w:style>
  <w:style w:type="character" w:customStyle="1" w:styleId="ListLabel8">
    <w:name w:val="ListLabel 8"/>
    <w:qFormat/>
    <w:rsid w:val="005E448C"/>
    <w:rPr>
      <w:rFonts w:cs="Courier New"/>
    </w:rPr>
  </w:style>
  <w:style w:type="character" w:customStyle="1" w:styleId="ListLabel9">
    <w:name w:val="ListLabel 9"/>
    <w:qFormat/>
    <w:rsid w:val="005E448C"/>
    <w:rPr>
      <w:rFonts w:cs="Courier New"/>
    </w:rPr>
  </w:style>
  <w:style w:type="character" w:customStyle="1" w:styleId="ListLabel10">
    <w:name w:val="ListLabel 10"/>
    <w:qFormat/>
    <w:rsid w:val="005E448C"/>
    <w:rPr>
      <w:rFonts w:eastAsia="Times New Roman" w:cs="Times New Roman"/>
      <w:sz w:val="24"/>
    </w:rPr>
  </w:style>
  <w:style w:type="character" w:customStyle="1" w:styleId="ListLabel11">
    <w:name w:val="ListLabel 11"/>
    <w:qFormat/>
    <w:rsid w:val="005E448C"/>
    <w:rPr>
      <w:rFonts w:cs="Courier New"/>
    </w:rPr>
  </w:style>
  <w:style w:type="character" w:customStyle="1" w:styleId="ListLabel12">
    <w:name w:val="ListLabel 12"/>
    <w:qFormat/>
    <w:rsid w:val="005E448C"/>
    <w:rPr>
      <w:rFonts w:cs="Courier New"/>
    </w:rPr>
  </w:style>
  <w:style w:type="character" w:customStyle="1" w:styleId="ListLabel13">
    <w:name w:val="ListLabel 13"/>
    <w:qFormat/>
    <w:rsid w:val="005E448C"/>
    <w:rPr>
      <w:rFonts w:cs="Courier New"/>
    </w:rPr>
  </w:style>
  <w:style w:type="character" w:customStyle="1" w:styleId="ListLabel14">
    <w:name w:val="ListLabel 14"/>
    <w:qFormat/>
    <w:rsid w:val="005E448C"/>
    <w:rPr>
      <w:sz w:val="20"/>
    </w:rPr>
  </w:style>
  <w:style w:type="character" w:customStyle="1" w:styleId="ListLabel15">
    <w:name w:val="ListLabel 15"/>
    <w:qFormat/>
    <w:rsid w:val="005E448C"/>
    <w:rPr>
      <w:sz w:val="20"/>
    </w:rPr>
  </w:style>
  <w:style w:type="character" w:customStyle="1" w:styleId="ListLabel16">
    <w:name w:val="ListLabel 16"/>
    <w:qFormat/>
    <w:rsid w:val="005E448C"/>
    <w:rPr>
      <w:sz w:val="20"/>
    </w:rPr>
  </w:style>
  <w:style w:type="character" w:customStyle="1" w:styleId="ListLabel17">
    <w:name w:val="ListLabel 17"/>
    <w:qFormat/>
    <w:rsid w:val="005E448C"/>
    <w:rPr>
      <w:sz w:val="20"/>
    </w:rPr>
  </w:style>
  <w:style w:type="character" w:customStyle="1" w:styleId="ListLabel18">
    <w:name w:val="ListLabel 18"/>
    <w:qFormat/>
    <w:rsid w:val="005E448C"/>
    <w:rPr>
      <w:sz w:val="20"/>
    </w:rPr>
  </w:style>
  <w:style w:type="character" w:customStyle="1" w:styleId="ListLabel19">
    <w:name w:val="ListLabel 19"/>
    <w:qFormat/>
    <w:rsid w:val="005E448C"/>
    <w:rPr>
      <w:sz w:val="20"/>
    </w:rPr>
  </w:style>
  <w:style w:type="character" w:customStyle="1" w:styleId="ListLabel20">
    <w:name w:val="ListLabel 20"/>
    <w:qFormat/>
    <w:rsid w:val="005E448C"/>
    <w:rPr>
      <w:sz w:val="20"/>
    </w:rPr>
  </w:style>
  <w:style w:type="character" w:customStyle="1" w:styleId="ListLabel21">
    <w:name w:val="ListLabel 21"/>
    <w:qFormat/>
    <w:rsid w:val="005E448C"/>
    <w:rPr>
      <w:sz w:val="20"/>
    </w:rPr>
  </w:style>
  <w:style w:type="character" w:customStyle="1" w:styleId="ListLabel22">
    <w:name w:val="ListLabel 22"/>
    <w:qFormat/>
    <w:rsid w:val="005E448C"/>
    <w:rPr>
      <w:sz w:val="20"/>
    </w:rPr>
  </w:style>
  <w:style w:type="character" w:customStyle="1" w:styleId="ListLabel23">
    <w:name w:val="ListLabel 23"/>
    <w:qFormat/>
    <w:rsid w:val="005E448C"/>
    <w:rPr>
      <w:sz w:val="20"/>
    </w:rPr>
  </w:style>
  <w:style w:type="character" w:customStyle="1" w:styleId="ListLabel24">
    <w:name w:val="ListLabel 24"/>
    <w:qFormat/>
    <w:rsid w:val="005E448C"/>
    <w:rPr>
      <w:sz w:val="20"/>
    </w:rPr>
  </w:style>
  <w:style w:type="character" w:customStyle="1" w:styleId="ListLabel25">
    <w:name w:val="ListLabel 25"/>
    <w:qFormat/>
    <w:rsid w:val="005E448C"/>
    <w:rPr>
      <w:sz w:val="20"/>
    </w:rPr>
  </w:style>
  <w:style w:type="character" w:customStyle="1" w:styleId="ListLabel26">
    <w:name w:val="ListLabel 26"/>
    <w:qFormat/>
    <w:rsid w:val="005E448C"/>
    <w:rPr>
      <w:sz w:val="20"/>
    </w:rPr>
  </w:style>
  <w:style w:type="character" w:customStyle="1" w:styleId="ListLabel27">
    <w:name w:val="ListLabel 27"/>
    <w:qFormat/>
    <w:rsid w:val="005E448C"/>
    <w:rPr>
      <w:sz w:val="20"/>
    </w:rPr>
  </w:style>
  <w:style w:type="character" w:customStyle="1" w:styleId="ListLabel28">
    <w:name w:val="ListLabel 28"/>
    <w:qFormat/>
    <w:rsid w:val="005E448C"/>
    <w:rPr>
      <w:sz w:val="20"/>
    </w:rPr>
  </w:style>
  <w:style w:type="character" w:customStyle="1" w:styleId="ListLabel29">
    <w:name w:val="ListLabel 29"/>
    <w:qFormat/>
    <w:rsid w:val="005E448C"/>
    <w:rPr>
      <w:sz w:val="20"/>
    </w:rPr>
  </w:style>
  <w:style w:type="character" w:customStyle="1" w:styleId="ListLabel30">
    <w:name w:val="ListLabel 30"/>
    <w:qFormat/>
    <w:rsid w:val="005E448C"/>
    <w:rPr>
      <w:sz w:val="20"/>
    </w:rPr>
  </w:style>
  <w:style w:type="character" w:customStyle="1" w:styleId="ListLabel31">
    <w:name w:val="ListLabel 31"/>
    <w:qFormat/>
    <w:rsid w:val="005E448C"/>
    <w:rPr>
      <w:sz w:val="20"/>
    </w:rPr>
  </w:style>
  <w:style w:type="character" w:customStyle="1" w:styleId="ListLabel32">
    <w:name w:val="ListLabel 32"/>
    <w:qFormat/>
    <w:rsid w:val="005E448C"/>
    <w:rPr>
      <w:sz w:val="20"/>
    </w:rPr>
  </w:style>
  <w:style w:type="character" w:customStyle="1" w:styleId="ListLabel33">
    <w:name w:val="ListLabel 33"/>
    <w:qFormat/>
    <w:rsid w:val="005E448C"/>
    <w:rPr>
      <w:sz w:val="20"/>
    </w:rPr>
  </w:style>
  <w:style w:type="character" w:customStyle="1" w:styleId="ListLabel34">
    <w:name w:val="ListLabel 34"/>
    <w:qFormat/>
    <w:rsid w:val="005E448C"/>
    <w:rPr>
      <w:sz w:val="20"/>
    </w:rPr>
  </w:style>
  <w:style w:type="character" w:customStyle="1" w:styleId="ListLabel35">
    <w:name w:val="ListLabel 35"/>
    <w:qFormat/>
    <w:rsid w:val="005E448C"/>
    <w:rPr>
      <w:sz w:val="20"/>
    </w:rPr>
  </w:style>
  <w:style w:type="character" w:customStyle="1" w:styleId="ListLabel36">
    <w:name w:val="ListLabel 36"/>
    <w:qFormat/>
    <w:rsid w:val="005E448C"/>
    <w:rPr>
      <w:sz w:val="20"/>
    </w:rPr>
  </w:style>
  <w:style w:type="character" w:customStyle="1" w:styleId="ListLabel37">
    <w:name w:val="ListLabel 37"/>
    <w:qFormat/>
    <w:rsid w:val="005E448C"/>
    <w:rPr>
      <w:sz w:val="20"/>
    </w:rPr>
  </w:style>
  <w:style w:type="character" w:customStyle="1" w:styleId="ListLabel38">
    <w:name w:val="ListLabel 38"/>
    <w:qFormat/>
    <w:rsid w:val="005E448C"/>
    <w:rPr>
      <w:sz w:val="20"/>
    </w:rPr>
  </w:style>
  <w:style w:type="character" w:customStyle="1" w:styleId="ListLabel39">
    <w:name w:val="ListLabel 39"/>
    <w:qFormat/>
    <w:rsid w:val="005E448C"/>
    <w:rPr>
      <w:sz w:val="20"/>
    </w:rPr>
  </w:style>
  <w:style w:type="character" w:customStyle="1" w:styleId="ListLabel40">
    <w:name w:val="ListLabel 40"/>
    <w:qFormat/>
    <w:rsid w:val="005E448C"/>
    <w:rPr>
      <w:sz w:val="20"/>
    </w:rPr>
  </w:style>
  <w:style w:type="character" w:customStyle="1" w:styleId="ListLabel41">
    <w:name w:val="ListLabel 41"/>
    <w:qFormat/>
    <w:rsid w:val="005E448C"/>
    <w:rPr>
      <w:sz w:val="20"/>
    </w:rPr>
  </w:style>
  <w:style w:type="character" w:customStyle="1" w:styleId="ListLabel42">
    <w:name w:val="ListLabel 42"/>
    <w:qFormat/>
    <w:rsid w:val="005E448C"/>
    <w:rPr>
      <w:sz w:val="20"/>
    </w:rPr>
  </w:style>
  <w:style w:type="character" w:customStyle="1" w:styleId="ListLabel43">
    <w:name w:val="ListLabel 43"/>
    <w:qFormat/>
    <w:rsid w:val="005E448C"/>
    <w:rPr>
      <w:sz w:val="20"/>
    </w:rPr>
  </w:style>
  <w:style w:type="character" w:customStyle="1" w:styleId="ListLabel44">
    <w:name w:val="ListLabel 44"/>
    <w:qFormat/>
    <w:rsid w:val="005E448C"/>
    <w:rPr>
      <w:sz w:val="20"/>
    </w:rPr>
  </w:style>
  <w:style w:type="character" w:customStyle="1" w:styleId="ListLabel45">
    <w:name w:val="ListLabel 45"/>
    <w:qFormat/>
    <w:rsid w:val="005E448C"/>
    <w:rPr>
      <w:sz w:val="20"/>
    </w:rPr>
  </w:style>
  <w:style w:type="character" w:customStyle="1" w:styleId="ListLabel46">
    <w:name w:val="ListLabel 46"/>
    <w:qFormat/>
    <w:rsid w:val="005E448C"/>
    <w:rPr>
      <w:sz w:val="20"/>
    </w:rPr>
  </w:style>
  <w:style w:type="character" w:customStyle="1" w:styleId="ListLabel47">
    <w:name w:val="ListLabel 47"/>
    <w:qFormat/>
    <w:rsid w:val="005E448C"/>
    <w:rPr>
      <w:sz w:val="20"/>
    </w:rPr>
  </w:style>
  <w:style w:type="character" w:customStyle="1" w:styleId="ListLabel48">
    <w:name w:val="ListLabel 48"/>
    <w:qFormat/>
    <w:rsid w:val="005E448C"/>
    <w:rPr>
      <w:sz w:val="20"/>
    </w:rPr>
  </w:style>
  <w:style w:type="character" w:customStyle="1" w:styleId="ListLabel49">
    <w:name w:val="ListLabel 49"/>
    <w:qFormat/>
    <w:rsid w:val="005E448C"/>
    <w:rPr>
      <w:sz w:val="20"/>
    </w:rPr>
  </w:style>
  <w:style w:type="character" w:customStyle="1" w:styleId="ListLabel50">
    <w:name w:val="ListLabel 50"/>
    <w:qFormat/>
    <w:rsid w:val="005E448C"/>
    <w:rPr>
      <w:rFonts w:cs="Courier New"/>
    </w:rPr>
  </w:style>
  <w:style w:type="character" w:customStyle="1" w:styleId="ListLabel51">
    <w:name w:val="ListLabel 51"/>
    <w:qFormat/>
    <w:rsid w:val="005E448C"/>
    <w:rPr>
      <w:rFonts w:cs="Courier New"/>
    </w:rPr>
  </w:style>
  <w:style w:type="character" w:customStyle="1" w:styleId="ListLabel52">
    <w:name w:val="ListLabel 52"/>
    <w:qFormat/>
    <w:rsid w:val="005E448C"/>
    <w:rPr>
      <w:rFonts w:cs="Courier New"/>
    </w:rPr>
  </w:style>
  <w:style w:type="character" w:customStyle="1" w:styleId="ListLabel53">
    <w:name w:val="ListLabel 53"/>
    <w:qFormat/>
    <w:rsid w:val="005E448C"/>
    <w:rPr>
      <w:rFonts w:cs="Courier New"/>
    </w:rPr>
  </w:style>
  <w:style w:type="character" w:customStyle="1" w:styleId="ListLabel54">
    <w:name w:val="ListLabel 54"/>
    <w:qFormat/>
    <w:rsid w:val="005E448C"/>
    <w:rPr>
      <w:rFonts w:cs="Courier New"/>
    </w:rPr>
  </w:style>
  <w:style w:type="character" w:customStyle="1" w:styleId="ListLabel55">
    <w:name w:val="ListLabel 55"/>
    <w:qFormat/>
    <w:rsid w:val="005E448C"/>
    <w:rPr>
      <w:rFonts w:cs="Courier New"/>
    </w:rPr>
  </w:style>
  <w:style w:type="character" w:customStyle="1" w:styleId="ListLabel56">
    <w:name w:val="ListLabel 56"/>
    <w:qFormat/>
    <w:rsid w:val="005E448C"/>
    <w:rPr>
      <w:rFonts w:cs="Courier New"/>
    </w:rPr>
  </w:style>
  <w:style w:type="character" w:customStyle="1" w:styleId="ListLabel57">
    <w:name w:val="ListLabel 57"/>
    <w:qFormat/>
    <w:rsid w:val="005E448C"/>
    <w:rPr>
      <w:rFonts w:cs="Courier New"/>
    </w:rPr>
  </w:style>
  <w:style w:type="character" w:customStyle="1" w:styleId="ListLabel58">
    <w:name w:val="ListLabel 58"/>
    <w:qFormat/>
    <w:rsid w:val="005E448C"/>
    <w:rPr>
      <w:rFonts w:cs="Courier New"/>
    </w:rPr>
  </w:style>
  <w:style w:type="character" w:customStyle="1" w:styleId="ListLabel59">
    <w:name w:val="ListLabel 59"/>
    <w:qFormat/>
    <w:rsid w:val="005E448C"/>
    <w:rPr>
      <w:rFonts w:cs="Courier New"/>
    </w:rPr>
  </w:style>
  <w:style w:type="character" w:customStyle="1" w:styleId="ListLabel60">
    <w:name w:val="ListLabel 60"/>
    <w:qFormat/>
    <w:rsid w:val="005E448C"/>
    <w:rPr>
      <w:rFonts w:cs="Courier New"/>
    </w:rPr>
  </w:style>
  <w:style w:type="character" w:customStyle="1" w:styleId="ListLabel61">
    <w:name w:val="ListLabel 61"/>
    <w:qFormat/>
    <w:rsid w:val="005E448C"/>
    <w:rPr>
      <w:rFonts w:cs="Courier New"/>
    </w:rPr>
  </w:style>
  <w:style w:type="character" w:customStyle="1" w:styleId="ListLabel62">
    <w:name w:val="ListLabel 62"/>
    <w:qFormat/>
    <w:rsid w:val="005E448C"/>
    <w:rPr>
      <w:rFonts w:cs="Courier New"/>
    </w:rPr>
  </w:style>
  <w:style w:type="character" w:customStyle="1" w:styleId="ListLabel63">
    <w:name w:val="ListLabel 63"/>
    <w:qFormat/>
    <w:rsid w:val="005E448C"/>
    <w:rPr>
      <w:rFonts w:cs="Courier New"/>
    </w:rPr>
  </w:style>
  <w:style w:type="character" w:customStyle="1" w:styleId="ListLabel64">
    <w:name w:val="ListLabel 64"/>
    <w:qFormat/>
    <w:rsid w:val="005E448C"/>
    <w:rPr>
      <w:rFonts w:cs="Courier New"/>
    </w:rPr>
  </w:style>
  <w:style w:type="character" w:customStyle="1" w:styleId="ListLabel65">
    <w:name w:val="ListLabel 65"/>
    <w:qFormat/>
    <w:rsid w:val="005E448C"/>
    <w:rPr>
      <w:sz w:val="20"/>
    </w:rPr>
  </w:style>
  <w:style w:type="character" w:customStyle="1" w:styleId="ListLabel66">
    <w:name w:val="ListLabel 66"/>
    <w:qFormat/>
    <w:rsid w:val="005E448C"/>
    <w:rPr>
      <w:sz w:val="20"/>
    </w:rPr>
  </w:style>
  <w:style w:type="character" w:customStyle="1" w:styleId="ListLabel67">
    <w:name w:val="ListLabel 67"/>
    <w:qFormat/>
    <w:rsid w:val="005E448C"/>
    <w:rPr>
      <w:sz w:val="20"/>
    </w:rPr>
  </w:style>
  <w:style w:type="character" w:customStyle="1" w:styleId="ListLabel68">
    <w:name w:val="ListLabel 68"/>
    <w:qFormat/>
    <w:rsid w:val="005E448C"/>
    <w:rPr>
      <w:sz w:val="20"/>
    </w:rPr>
  </w:style>
  <w:style w:type="character" w:customStyle="1" w:styleId="ListLabel69">
    <w:name w:val="ListLabel 69"/>
    <w:qFormat/>
    <w:rsid w:val="005E448C"/>
    <w:rPr>
      <w:sz w:val="20"/>
    </w:rPr>
  </w:style>
  <w:style w:type="character" w:customStyle="1" w:styleId="ListLabel70">
    <w:name w:val="ListLabel 70"/>
    <w:qFormat/>
    <w:rsid w:val="005E448C"/>
    <w:rPr>
      <w:sz w:val="20"/>
    </w:rPr>
  </w:style>
  <w:style w:type="character" w:customStyle="1" w:styleId="ListLabel71">
    <w:name w:val="ListLabel 71"/>
    <w:qFormat/>
    <w:rsid w:val="005E448C"/>
    <w:rPr>
      <w:sz w:val="20"/>
    </w:rPr>
  </w:style>
  <w:style w:type="character" w:customStyle="1" w:styleId="ListLabel72">
    <w:name w:val="ListLabel 72"/>
    <w:qFormat/>
    <w:rsid w:val="005E448C"/>
    <w:rPr>
      <w:sz w:val="20"/>
    </w:rPr>
  </w:style>
  <w:style w:type="character" w:customStyle="1" w:styleId="ListLabel73">
    <w:name w:val="ListLabel 73"/>
    <w:qFormat/>
    <w:rsid w:val="005E448C"/>
    <w:rPr>
      <w:sz w:val="20"/>
    </w:rPr>
  </w:style>
  <w:style w:type="character" w:customStyle="1" w:styleId="ListLabel74">
    <w:name w:val="ListLabel 74"/>
    <w:qFormat/>
    <w:rsid w:val="005E448C"/>
    <w:rPr>
      <w:rFonts w:cs="Times New Roman"/>
      <w:sz w:val="24"/>
    </w:rPr>
  </w:style>
  <w:style w:type="character" w:customStyle="1" w:styleId="ListLabel75">
    <w:name w:val="ListLabel 75"/>
    <w:qFormat/>
    <w:rsid w:val="005E448C"/>
    <w:rPr>
      <w:rFonts w:cs="Symbol"/>
    </w:rPr>
  </w:style>
  <w:style w:type="character" w:customStyle="1" w:styleId="ListLabel76">
    <w:name w:val="ListLabel 76"/>
    <w:qFormat/>
    <w:rsid w:val="005E448C"/>
    <w:rPr>
      <w:rFonts w:cs="Courier New"/>
    </w:rPr>
  </w:style>
  <w:style w:type="character" w:customStyle="1" w:styleId="ListLabel77">
    <w:name w:val="ListLabel 77"/>
    <w:qFormat/>
    <w:rsid w:val="005E448C"/>
    <w:rPr>
      <w:rFonts w:cs="Wingdings"/>
    </w:rPr>
  </w:style>
  <w:style w:type="character" w:customStyle="1" w:styleId="ListLabel78">
    <w:name w:val="ListLabel 78"/>
    <w:qFormat/>
    <w:rsid w:val="005E448C"/>
    <w:rPr>
      <w:rFonts w:cs="Symbol"/>
    </w:rPr>
  </w:style>
  <w:style w:type="character" w:customStyle="1" w:styleId="ListLabel79">
    <w:name w:val="ListLabel 79"/>
    <w:qFormat/>
    <w:rsid w:val="005E448C"/>
    <w:rPr>
      <w:rFonts w:cs="Courier New"/>
    </w:rPr>
  </w:style>
  <w:style w:type="character" w:customStyle="1" w:styleId="ListLabel80">
    <w:name w:val="ListLabel 80"/>
    <w:qFormat/>
    <w:rsid w:val="005E448C"/>
    <w:rPr>
      <w:rFonts w:cs="Wingdings"/>
    </w:rPr>
  </w:style>
  <w:style w:type="character" w:customStyle="1" w:styleId="ListLabel81">
    <w:name w:val="ListLabel 81"/>
    <w:qFormat/>
    <w:rsid w:val="005E448C"/>
    <w:rPr>
      <w:rFonts w:cs="Symbol"/>
    </w:rPr>
  </w:style>
  <w:style w:type="character" w:customStyle="1" w:styleId="ListLabel82">
    <w:name w:val="ListLabel 82"/>
    <w:qFormat/>
    <w:rsid w:val="005E448C"/>
    <w:rPr>
      <w:rFonts w:cs="Courier New"/>
    </w:rPr>
  </w:style>
  <w:style w:type="character" w:customStyle="1" w:styleId="ListLabel83">
    <w:name w:val="ListLabel 83"/>
    <w:qFormat/>
    <w:rsid w:val="005E448C"/>
    <w:rPr>
      <w:rFonts w:cs="Wingdings"/>
    </w:rPr>
  </w:style>
  <w:style w:type="paragraph" w:customStyle="1" w:styleId="ac">
    <w:name w:val="Заголовок"/>
    <w:basedOn w:val="a"/>
    <w:next w:val="ad"/>
    <w:qFormat/>
    <w:rsid w:val="005E448C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ad">
    <w:name w:val="Body Text"/>
    <w:basedOn w:val="a"/>
    <w:rsid w:val="00954884"/>
    <w:pPr>
      <w:jc w:val="both"/>
    </w:pPr>
  </w:style>
  <w:style w:type="paragraph" w:styleId="ae">
    <w:name w:val="List"/>
    <w:basedOn w:val="ad"/>
    <w:rsid w:val="005E448C"/>
    <w:rPr>
      <w:rFonts w:cs="FreeSans"/>
    </w:rPr>
  </w:style>
  <w:style w:type="paragraph" w:styleId="af">
    <w:name w:val="caption"/>
    <w:basedOn w:val="a"/>
    <w:qFormat/>
    <w:rsid w:val="005E448C"/>
    <w:pPr>
      <w:suppressLineNumbers/>
      <w:spacing w:before="120" w:after="120"/>
    </w:pPr>
    <w:rPr>
      <w:rFonts w:cs="FreeSans"/>
      <w:i/>
      <w:iCs/>
    </w:rPr>
  </w:style>
  <w:style w:type="paragraph" w:styleId="af0">
    <w:name w:val="index heading"/>
    <w:basedOn w:val="a"/>
    <w:qFormat/>
    <w:rsid w:val="005E448C"/>
    <w:pPr>
      <w:suppressLineNumbers/>
    </w:pPr>
    <w:rPr>
      <w:rFonts w:cs="FreeSans"/>
    </w:rPr>
  </w:style>
  <w:style w:type="paragraph" w:styleId="af1">
    <w:name w:val="Normal (Web)"/>
    <w:basedOn w:val="a"/>
    <w:uiPriority w:val="99"/>
    <w:qFormat/>
    <w:rsid w:val="00BF0118"/>
    <w:pPr>
      <w:spacing w:before="75" w:after="150"/>
    </w:pPr>
    <w:rPr>
      <w:rFonts w:ascii="Verdana" w:hAnsi="Verdana"/>
      <w:sz w:val="18"/>
      <w:szCs w:val="18"/>
    </w:rPr>
  </w:style>
  <w:style w:type="paragraph" w:styleId="af2">
    <w:name w:val="List Paragraph"/>
    <w:basedOn w:val="a"/>
    <w:uiPriority w:val="34"/>
    <w:qFormat/>
    <w:rsid w:val="0065161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3">
    <w:name w:val="Balloon Text"/>
    <w:basedOn w:val="a"/>
    <w:uiPriority w:val="99"/>
    <w:semiHidden/>
    <w:unhideWhenUsed/>
    <w:qFormat/>
    <w:rsid w:val="008C3F25"/>
    <w:rPr>
      <w:rFonts w:ascii="Tahoma" w:hAnsi="Tahoma" w:cs="Tahoma"/>
      <w:sz w:val="16"/>
      <w:szCs w:val="16"/>
    </w:rPr>
  </w:style>
  <w:style w:type="paragraph" w:styleId="af4">
    <w:name w:val="header"/>
    <w:basedOn w:val="a"/>
    <w:uiPriority w:val="99"/>
    <w:semiHidden/>
    <w:unhideWhenUsed/>
    <w:rsid w:val="001056F5"/>
    <w:pPr>
      <w:tabs>
        <w:tab w:val="center" w:pos="4677"/>
        <w:tab w:val="right" w:pos="9355"/>
      </w:tabs>
    </w:pPr>
  </w:style>
  <w:style w:type="paragraph" w:styleId="af5">
    <w:name w:val="footer"/>
    <w:basedOn w:val="a"/>
    <w:uiPriority w:val="99"/>
    <w:semiHidden/>
    <w:unhideWhenUsed/>
    <w:rsid w:val="001056F5"/>
    <w:pPr>
      <w:tabs>
        <w:tab w:val="center" w:pos="4677"/>
        <w:tab w:val="right" w:pos="9355"/>
      </w:tabs>
    </w:pPr>
  </w:style>
  <w:style w:type="paragraph" w:customStyle="1" w:styleId="3">
    <w:name w:val="Основной текст3"/>
    <w:basedOn w:val="a"/>
    <w:link w:val="a8"/>
    <w:qFormat/>
    <w:rsid w:val="00D74846"/>
    <w:pPr>
      <w:widowControl w:val="0"/>
      <w:shd w:val="clear" w:color="auto" w:fill="FFFFFF"/>
      <w:spacing w:before="180" w:line="269" w:lineRule="exact"/>
      <w:ind w:hanging="38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420">
    <w:name w:val="Заголовок №4 (2)"/>
    <w:basedOn w:val="a"/>
    <w:link w:val="42"/>
    <w:qFormat/>
    <w:rsid w:val="00D74846"/>
    <w:pPr>
      <w:widowControl w:val="0"/>
      <w:shd w:val="clear" w:color="auto" w:fill="FFFFFF"/>
      <w:spacing w:after="180"/>
      <w:outlineLvl w:val="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6">
    <w:name w:val="No Spacing"/>
    <w:qFormat/>
    <w:rsid w:val="00954884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f7">
    <w:name w:val="Body Text Indent"/>
    <w:basedOn w:val="a"/>
    <w:rsid w:val="00954884"/>
    <w:pPr>
      <w:spacing w:after="120"/>
      <w:ind w:left="283"/>
    </w:pPr>
  </w:style>
  <w:style w:type="paragraph" w:customStyle="1" w:styleId="11">
    <w:name w:val="Абзац списка1"/>
    <w:basedOn w:val="a"/>
    <w:qFormat/>
    <w:rsid w:val="00B2596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14">
    <w:name w:val="c14"/>
    <w:basedOn w:val="a"/>
    <w:qFormat/>
    <w:rsid w:val="00651917"/>
    <w:pPr>
      <w:spacing w:beforeAutospacing="1" w:afterAutospacing="1"/>
    </w:pPr>
  </w:style>
  <w:style w:type="paragraph" w:customStyle="1" w:styleId="c24">
    <w:name w:val="c24"/>
    <w:basedOn w:val="a"/>
    <w:qFormat/>
    <w:rsid w:val="00651917"/>
    <w:pPr>
      <w:spacing w:beforeAutospacing="1" w:afterAutospacing="1"/>
    </w:pPr>
  </w:style>
  <w:style w:type="paragraph" w:customStyle="1" w:styleId="c12">
    <w:name w:val="c12"/>
    <w:basedOn w:val="a"/>
    <w:qFormat/>
    <w:rsid w:val="00651917"/>
    <w:pPr>
      <w:spacing w:beforeAutospacing="1" w:afterAutospacing="1"/>
    </w:pPr>
  </w:style>
  <w:style w:type="paragraph" w:customStyle="1" w:styleId="c15">
    <w:name w:val="c15"/>
    <w:basedOn w:val="a"/>
    <w:qFormat/>
    <w:rsid w:val="00651917"/>
    <w:pPr>
      <w:spacing w:beforeAutospacing="1" w:afterAutospacing="1"/>
    </w:pPr>
  </w:style>
  <w:style w:type="table" w:styleId="af8">
    <w:name w:val="Table Grid"/>
    <w:basedOn w:val="a1"/>
    <w:uiPriority w:val="39"/>
    <w:rsid w:val="008707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D0F6EAD-8F65-430F-828B-5F63A329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18</Pages>
  <Words>6698</Words>
  <Characters>38181</Characters>
  <Application>Microsoft Office Word</Application>
  <DocSecurity>0</DocSecurity>
  <Lines>318</Lines>
  <Paragraphs>89</Paragraphs>
  <ScaleCrop>false</ScaleCrop>
  <Company>Microsoft</Company>
  <LinksUpToDate>false</LinksUpToDate>
  <CharactersWithSpaces>44790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27092016</dc:creator>
  <dc:description/>
  <cp:lastModifiedBy>АСИОУ</cp:lastModifiedBy>
  <cp:revision>24</cp:revision>
  <cp:lastPrinted>2019-11-27T20:10:00Z</cp:lastPrinted>
  <dcterms:created xsi:type="dcterms:W3CDTF">2016-11-02T10:39:00Z</dcterms:created>
  <dcterms:modified xsi:type="dcterms:W3CDTF">2021-01-28T11:42:00Z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