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476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2050273)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147688" w:id="5"/>
    <w:p>
      <w:pPr>
        <w:sectPr>
          <w:pgSz w:w="11906" w:h="16383" w:orient="portrait"/>
        </w:sectPr>
      </w:pPr>
    </w:p>
    <w:bookmarkEnd w:id="5"/>
    <w:bookmarkEnd w:id="0"/>
    <w:bookmarkStart w:name="block-15147690"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5147690" w:id="7"/>
    <w:p>
      <w:pPr>
        <w:sectPr>
          <w:pgSz w:w="11906" w:h="16383" w:orient="portrait"/>
        </w:sectPr>
      </w:pPr>
    </w:p>
    <w:bookmarkEnd w:id="7"/>
    <w:bookmarkEnd w:id="6"/>
    <w:bookmarkStart w:name="block-15147691"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5147691" w:id="9"/>
    <w:p>
      <w:pPr>
        <w:sectPr>
          <w:pgSz w:w="11906" w:h="16383" w:orient="portrait"/>
        </w:sectPr>
      </w:pPr>
    </w:p>
    <w:bookmarkEnd w:id="9"/>
    <w:bookmarkEnd w:id="8"/>
    <w:bookmarkStart w:name="block-15147692"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5147692" w:id="11"/>
    <w:p>
      <w:pPr>
        <w:sectPr>
          <w:pgSz w:w="11906" w:h="16383" w:orient="portrait"/>
        </w:sectPr>
      </w:pPr>
    </w:p>
    <w:bookmarkEnd w:id="11"/>
    <w:bookmarkEnd w:id="10"/>
    <w:bookmarkStart w:name="block-1514768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3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5147687" w:id="13"/>
    <w:p>
      <w:pPr>
        <w:sectPr>
          <w:pgSz w:w="16383" w:h="11906" w:orient="landscape"/>
        </w:sectPr>
      </w:pPr>
    </w:p>
    <w:bookmarkEnd w:id="13"/>
    <w:bookmarkEnd w:id="12"/>
    <w:bookmarkStart w:name="block-1514769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26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5147694" w:id="15"/>
    <w:p>
      <w:pPr>
        <w:sectPr>
          <w:pgSz w:w="16383" w:h="11906" w:orient="landscape"/>
        </w:sectPr>
      </w:pPr>
    </w:p>
    <w:bookmarkEnd w:id="15"/>
    <w:bookmarkEnd w:id="14"/>
    <w:bookmarkStart w:name="block-1514769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59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5147695" w:id="17"/>
    <w:p>
      <w:pPr>
        <w:sectPr>
          <w:pgSz w:w="16383" w:h="11906" w:orient="landscape"/>
        </w:sectPr>
      </w:pPr>
    </w:p>
    <w:bookmarkEnd w:id="17"/>
    <w:bookmarkEnd w:id="16"/>
    <w:bookmarkStart w:name="block-15147696"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4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56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5147696" w:id="19"/>
    <w:p>
      <w:pPr>
        <w:sectPr>
          <w:pgSz w:w="16383" w:h="11906" w:orient="landscape"/>
        </w:sectPr>
      </w:pPr>
    </w:p>
    <w:bookmarkEnd w:id="19"/>
    <w:bookmarkEnd w:id="18"/>
    <w:bookmarkStart w:name="block-15147697"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2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5147697" w:id="21"/>
    <w:p>
      <w:pPr>
        <w:sectPr>
          <w:pgSz w:w="16383" w:h="11906" w:orient="landscape"/>
        </w:sectPr>
      </w:pPr>
    </w:p>
    <w:bookmarkEnd w:id="21"/>
    <w:bookmarkEnd w:id="20"/>
    <w:bookmarkStart w:name="block-15147698"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5147698" w:id="23"/>
    <w:p>
      <w:pPr>
        <w:sectPr>
          <w:pgSz w:w="16383" w:h="11906" w:orient="landscape"/>
        </w:sectPr>
      </w:pPr>
    </w:p>
    <w:bookmarkEnd w:id="23"/>
    <w:bookmarkEnd w:id="22"/>
    <w:bookmarkStart w:name="block-15147693"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4930"/>
        <w:gridCol w:w="2920"/>
        <w:gridCol w:w="420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54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9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наша Родина.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христианство пришло на Русь.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 мир, человек.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Ошибка первых людей.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Вдали от рая.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ожидании Спасителя.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Благовещение. Рождество Христово.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Богоявление. Искушение в пустыне.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Нагорная проповедь.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Евангельские притчи.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Крест.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Подведение итогов.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Храмы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Икона.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Церковнославянский язык.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Православная молитва.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Причастие.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Покаяние.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Родители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Монашество.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и творчество.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 вершина добродетелей.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 Божий и человеческий.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Отечество земное и небесное.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Подведение итогов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r>
    </w:tbl>
    <w:p>
      <w:pPr>
        <w:sectPr>
          <w:pgSz w:w="16383" w:h="11906" w:orient="landscape"/>
        </w:sectPr>
      </w:pPr>
    </w:p>
    <w:bookmarkStart w:name="block-15147693" w:id="25"/>
    <w:p>
      <w:pPr>
        <w:sectPr>
          <w:pgSz w:w="16383" w:h="11906" w:orient="landscape"/>
        </w:sectPr>
      </w:pPr>
    </w:p>
    <w:bookmarkEnd w:id="25"/>
    <w:bookmarkEnd w:id="24"/>
    <w:bookmarkStart w:name="block-15147689"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8"/>
      <w:r>
        <w:rPr>
          <w:rFonts w:ascii="Times New Roman" w:hAnsi="Times New Roman"/>
          <w:b w:val="false"/>
          <w:i w:val="false"/>
          <w:color w:val="000000"/>
          <w:sz w:val="28"/>
        </w:rPr>
        <w:t>Основы религиозных культур и светской этики</w:t>
      </w:r>
      <w:bookmarkEnd w:id="28"/>
      <w:r>
        <w:rPr>
          <w:sz w:val="28"/>
        </w:rPr>
        <w:br/>
      </w:r>
      <w:bookmarkStart w:name="542409a4-46a4-4f69-8094-40d6a7dde625" w:id="29"/>
      <w:r>
        <w:rPr>
          <w:rFonts w:ascii="Times New Roman" w:hAnsi="Times New Roman"/>
          <w:b w:val="false"/>
          <w:i w:val="false"/>
          <w:color w:val="000000"/>
          <w:sz w:val="28"/>
        </w:rPr>
        <w:t xml:space="preserve"> Основы православной культуры</w:t>
      </w:r>
      <w:bookmarkEnd w:id="29"/>
      <w:r>
        <w:rPr>
          <w:sz w:val="28"/>
        </w:rPr>
        <w:br/>
      </w:r>
      <w:bookmarkStart w:name="542409a4-46a4-4f69-8094-40d6a7dde625" w:id="30"/>
      <w:r>
        <w:rPr>
          <w:rFonts w:ascii="Times New Roman" w:hAnsi="Times New Roman"/>
          <w:b w:val="false"/>
          <w:i w:val="false"/>
          <w:color w:val="000000"/>
          <w:sz w:val="28"/>
        </w:rPr>
        <w:t xml:space="preserve"> Методическое пособие для учителя</w:t>
      </w:r>
      <w:bookmarkEnd w:id="30"/>
      <w:r>
        <w:rPr>
          <w:sz w:val="28"/>
        </w:rPr>
        <w:br/>
      </w:r>
      <w:bookmarkStart w:name="542409a4-46a4-4f69-8094-40d6a7dde625" w:id="31"/>
      <w:r>
        <w:rPr>
          <w:rFonts w:ascii="Times New Roman" w:hAnsi="Times New Roman"/>
          <w:b w:val="false"/>
          <w:i w:val="false"/>
          <w:color w:val="000000"/>
          <w:sz w:val="28"/>
        </w:rPr>
        <w:t xml:space="preserve"> к учебнику под научной редакцией О. Ю. Васильевой</w:t>
      </w:r>
      <w:bookmarkEnd w:id="31"/>
      <w:r>
        <w:rPr>
          <w:sz w:val="28"/>
        </w:rPr>
        <w:br/>
      </w:r>
      <w:bookmarkStart w:name="542409a4-46a4-4f69-8094-40d6a7dde625" w:id="32"/>
      <w:r>
        <w:rPr>
          <w:rFonts w:ascii="Times New Roman" w:hAnsi="Times New Roman"/>
          <w:b w:val="false"/>
          <w:i w:val="false"/>
          <w:color w:val="000000"/>
          <w:sz w:val="28"/>
        </w:rPr>
        <w:t xml:space="preserve"> «Основы религиозных культур и светской этики.</w:t>
      </w:r>
      <w:bookmarkEnd w:id="32"/>
      <w:r>
        <w:rPr>
          <w:sz w:val="28"/>
        </w:rPr>
        <w:br/>
      </w:r>
      <w:bookmarkStart w:name="542409a4-46a4-4f69-8094-40d6a7dde625" w:id="33"/>
      <w:r>
        <w:rPr>
          <w:rFonts w:ascii="Times New Roman" w:hAnsi="Times New Roman"/>
          <w:b w:val="false"/>
          <w:i w:val="false"/>
          <w:color w:val="000000"/>
          <w:sz w:val="28"/>
        </w:rPr>
        <w:t xml:space="preserve"> Основы православной культуры. 4 класс. В двух частях»</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147689" w:id="34"/>
    <w:p>
      <w:pPr>
        <w:sectPr>
          <w:pgSz w:w="11906" w:h="16383" w:orient="portrait"/>
        </w:sectPr>
      </w:pPr>
    </w:p>
    <w:bookmarkEnd w:id="34"/>
    <w:bookmarkEnd w:id="2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