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33" w:rsidRPr="00EF7933" w:rsidRDefault="00EF7933" w:rsidP="00EF7933">
      <w:pPr>
        <w:spacing w:after="0"/>
        <w:ind w:left="657" w:hanging="10"/>
        <w:jc w:val="center"/>
        <w:rPr>
          <w:rFonts w:ascii="Times New Roman" w:eastAsia="Times New Roman" w:hAnsi="Times New Roman" w:cs="Times New Roman"/>
          <w:sz w:val="28"/>
        </w:rPr>
      </w:pPr>
      <w:r w:rsidRPr="00EF7933">
        <w:rPr>
          <w:rFonts w:ascii="Times New Roman" w:eastAsia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CA725F" w:rsidRDefault="00EF7933" w:rsidP="00EF7933">
      <w:pPr>
        <w:spacing w:after="0"/>
        <w:ind w:left="657" w:hanging="10"/>
        <w:jc w:val="center"/>
      </w:pPr>
      <w:r w:rsidRPr="00EF7933">
        <w:rPr>
          <w:rFonts w:ascii="Times New Roman" w:eastAsia="Times New Roman" w:hAnsi="Times New Roman" w:cs="Times New Roman"/>
          <w:sz w:val="28"/>
        </w:rPr>
        <w:t xml:space="preserve">Борисоглебская средняя общеобразовательная школа № 2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725F" w:rsidRDefault="001D4DC0">
      <w:pPr>
        <w:spacing w:after="0"/>
        <w:ind w:left="71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725F" w:rsidRDefault="001D4DC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</w:t>
      </w:r>
      <w:r w:rsidR="00EF793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программам </w:t>
      </w:r>
      <w:r w:rsidR="00EF7933">
        <w:rPr>
          <w:rFonts w:ascii="Times New Roman" w:eastAsia="Times New Roman" w:hAnsi="Times New Roman" w:cs="Times New Roman"/>
          <w:b/>
          <w:sz w:val="24"/>
        </w:rPr>
        <w:t>внеурочной деятельности</w:t>
      </w:r>
      <w:r w:rsidR="00BF48B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2020-2021г </w:t>
      </w:r>
    </w:p>
    <w:tbl>
      <w:tblPr>
        <w:tblStyle w:val="TableGrid"/>
        <w:tblW w:w="960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5"/>
        <w:gridCol w:w="2760"/>
        <w:gridCol w:w="6256"/>
      </w:tblGrid>
      <w:tr w:rsidR="00CA725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Программа 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5F" w:rsidRDefault="001D4DC0">
            <w:pPr>
              <w:tabs>
                <w:tab w:val="center" w:pos="3114"/>
                <w:tab w:val="center" w:pos="487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Аннотация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EF7933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after="2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 </w:t>
            </w:r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proofErr w:type="gramEnd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платформе </w:t>
            </w:r>
            <w:proofErr w:type="spellStart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Ардуино</w:t>
            </w:r>
            <w:proofErr w:type="spellEnd"/>
            <w:r w:rsidRPr="00EF793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 обучающихся: 10-14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  <w:p w:rsidR="00EF7933" w:rsidRDefault="00EF7933" w:rsidP="00EF7933">
            <w:pPr>
              <w:spacing w:line="277" w:lineRule="auto"/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– 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часов. </w:t>
            </w:r>
          </w:p>
          <w:p w:rsidR="00EF7933" w:rsidRDefault="00EF7933" w:rsidP="00EF79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технического направления. Робототехника в настоящее время это одно из самых перспективных инновационных направлений. Уже сейчас требуются квалифицированные специалисты в этой области. Чтоб нынешние дети уверенно вошли в профессии будущего, осваивать данное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нужно 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можно раньше.  </w:t>
            </w:r>
          </w:p>
        </w:tc>
      </w:tr>
      <w:tr w:rsidR="00EF7933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after="13" w:line="263" w:lineRule="auto"/>
              <w:ind w:right="2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«Мастерская рукоделия»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Возраст обучающихся: 8-11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</w:p>
          <w:p w:rsidR="00EF7933" w:rsidRDefault="00EF7933" w:rsidP="00EF7933">
            <w:pPr>
              <w:spacing w:line="277" w:lineRule="auto"/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– 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часов. </w:t>
            </w:r>
          </w:p>
          <w:p w:rsidR="00EF7933" w:rsidRDefault="00EF7933" w:rsidP="00EF7933">
            <w:pPr>
              <w:ind w:left="180"/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33" w:rsidRDefault="00EF7933" w:rsidP="00EF7933">
            <w:pPr>
              <w:spacing w:line="249" w:lineRule="auto"/>
              <w:ind w:left="36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рамках данной программы обучающиеся приобщаются к миру декоративно-прикладного творчества. В ходе реализации программы идет развитие их творческих способностей, практических навыков, художественного вкуса, способствующих их социализации в обществе и адаптации в окружающем пространстве. Благодаря мелкой моторике идет развитие внимания, памяти, речи. </w:t>
            </w:r>
          </w:p>
          <w:p w:rsidR="00EF7933" w:rsidRDefault="00EF7933" w:rsidP="00EF793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tabs>
                <w:tab w:val="center" w:pos="781"/>
                <w:tab w:val="center" w:pos="213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2C151F" w:rsidRDefault="002C151F" w:rsidP="002C151F">
            <w:pPr>
              <w:spacing w:line="25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2C151F" w:rsidRDefault="002C151F" w:rsidP="002C151F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>
              <w:rPr>
                <w:sz w:val="24"/>
              </w:rPr>
              <w:t xml:space="preserve"> </w:t>
            </w:r>
          </w:p>
          <w:p w:rsidR="002C151F" w:rsidRDefault="002C151F" w:rsidP="002C151F">
            <w:pPr>
              <w:spacing w:after="15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Общий объем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2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конструирование является одним из видов моделирования творческой продуктивной деятельности. Использование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позволяет ребенку учиться в процессе игры, индивидуализирует процесс развития, так как ребенок сам выбирает содержание постройки, самостоятельно определяет последовательность практических действий. 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конструированию относится к техничес</w:t>
            </w:r>
            <w:r w:rsidR="00A6561C">
              <w:rPr>
                <w:rFonts w:ascii="Times New Roman" w:eastAsia="Times New Roman" w:hAnsi="Times New Roman" w:cs="Times New Roman"/>
                <w:sz w:val="24"/>
              </w:rPr>
              <w:t xml:space="preserve">кой направленности, по которой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предусмотрено использование различных конструкторов, включая LEGO-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что позволяет старшим дошкольникам осваивать научные и технические знания, учиться играя, и обучаться в игре. Использование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обусловлено высокими образовательными возможностями: </w:t>
            </w:r>
          </w:p>
          <w:p w:rsidR="002C151F" w:rsidRPr="002C151F" w:rsidRDefault="002C151F" w:rsidP="002C151F">
            <w:pPr>
              <w:ind w:left="2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многофункциональностью,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техническими и эстетическими характеристиками, использованием в различных игровых уголках и центрах.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2C151F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b/>
                <w:sz w:val="24"/>
              </w:rPr>
              <w:t>«Русская лапта»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-12лет </w:t>
            </w:r>
          </w:p>
          <w:p w:rsidR="002C151F" w:rsidRPr="002C151F" w:rsidRDefault="002C151F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9E30EB" w:rsidRDefault="009C134A" w:rsidP="009E30EB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 xml:space="preserve">  П</w:t>
            </w:r>
            <w:r w:rsidRPr="009C134A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>рограмма предназначена для оздоровительной работы с детьми, проявляющими интерес к физической культуре и спорту.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bidi="hi-IN"/>
              </w:rPr>
              <w:t xml:space="preserve"> «Русская лапта»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 игра сопутствуе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>т повседневной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детей и взрослых, вырабатывае</w:t>
            </w:r>
            <w:r w:rsidRPr="00532CAE">
              <w:rPr>
                <w:rFonts w:ascii="Times New Roman" w:hAnsi="Times New Roman" w:cs="Times New Roman"/>
                <w:sz w:val="24"/>
                <w:szCs w:val="24"/>
              </w:rPr>
              <w:t>т жизненно важные качества: выносливость, силу, ловкость, быстроту, прививают честность, справедливость и достоинство.</w:t>
            </w: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845584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A2566B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«Волейбол»</w:t>
            </w:r>
          </w:p>
          <w:p w:rsidR="00A2566B" w:rsidRPr="002C151F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A2566B" w:rsidRPr="002C151F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11-14</w:t>
            </w: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</w:p>
          <w:p w:rsidR="00A2566B" w:rsidRDefault="00A2566B" w:rsidP="00A2566B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151F">
              <w:rPr>
                <w:rFonts w:ascii="Times New Roman" w:eastAsia="Times New Roman" w:hAnsi="Times New Roman" w:cs="Times New Roman"/>
                <w:sz w:val="24"/>
              </w:rPr>
              <w:t>Срок реализации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рограммы: 1 год Общий объем – 68</w:t>
            </w:r>
            <w:r w:rsidRPr="002C151F">
              <w:rPr>
                <w:rFonts w:ascii="Times New Roman" w:eastAsia="Times New Roman" w:hAnsi="Times New Roman" w:cs="Times New Roman"/>
                <w:sz w:val="24"/>
              </w:rPr>
              <w:t xml:space="preserve">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Игра в волейбол-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сохраняет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укрепляет здоровье   обучающихся,   развивает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их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и двигательные способности.  Формирует навыки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самосовершенствовани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самоконтроля и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мопознания. Воспитывает волевые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206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личности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щегося.</w:t>
            </w:r>
          </w:p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Обучающиеся приобретают основные навыки техники и тактики игры.</w:t>
            </w:r>
          </w:p>
          <w:p w:rsidR="00F20635" w:rsidRPr="00F20635" w:rsidRDefault="00F20635" w:rsidP="00F20635">
            <w:pPr>
              <w:shd w:val="clear" w:color="auto" w:fill="FFFFFF"/>
              <w:suppressAutoHyphens/>
              <w:autoSpaceDE w:val="0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C151F" w:rsidRDefault="002C151F" w:rsidP="002C151F">
            <w:pPr>
              <w:tabs>
                <w:tab w:val="center" w:pos="3114"/>
                <w:tab w:val="center" w:pos="487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C151F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9E30EB" w:rsidP="002C151F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Pr="009E30EB" w:rsidRDefault="009E30EB" w:rsidP="002C151F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b/>
                <w:sz w:val="24"/>
              </w:rPr>
              <w:t>«Шахматы в школе»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Возраст обучающихся: 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-12лет </w:t>
            </w:r>
          </w:p>
          <w:p w:rsidR="009E30EB" w:rsidRPr="009E30EB" w:rsidRDefault="009E30EB" w:rsidP="009E30EB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30EB"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программы: 1 год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F" w:rsidRDefault="00362873" w:rsidP="002C151F">
            <w:pPr>
              <w:tabs>
                <w:tab w:val="center" w:pos="3114"/>
                <w:tab w:val="center" w:pos="487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</w:t>
            </w:r>
            <w:r>
              <w:t>оммуникативного типа. Расширяет круг</w:t>
            </w:r>
            <w:r>
              <w:t xml:space="preserve"> общения, возможностей полноценного самовыражения, самореализации позволяет этим детям преодолеть замкнутость</w:t>
            </w:r>
            <w:r>
              <w:t>.</w:t>
            </w:r>
          </w:p>
        </w:tc>
      </w:tr>
      <w:tr w:rsidR="0001317A" w:rsidTr="009C134A">
        <w:trPr>
          <w:trHeight w:val="2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1317A" w:rsidP="0001317A">
            <w:pPr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1317A" w:rsidP="0001317A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«Хоровое пение»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7-12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лет </w:t>
            </w:r>
          </w:p>
          <w:p w:rsidR="0001317A" w:rsidRDefault="0001317A" w:rsidP="0001317A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01317A" w:rsidRDefault="0001317A" w:rsidP="0001317A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  <w:p w:rsidR="0001317A" w:rsidRDefault="0001317A" w:rsidP="0001317A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>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1317A" w:rsidP="0001317A">
            <w:pPr>
              <w:ind w:left="2"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одержание программы «Хоровое пение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направлено на формирование у обучающихся певческой культуры, творческого отношения к исполняемым музыкальным произведениям, на развитие у школьников знаний и умений, связанных с усвоением способов вокальной техники, на воспитание любви к музыке, эстетического вкуса, способности наслаждаться красотой, испытывать чувства радости от общения с прекрасным, на обеспечение дополнительной теоретической и практической подготовки по вокалу.   </w:t>
            </w:r>
          </w:p>
        </w:tc>
      </w:tr>
      <w:tr w:rsidR="0001317A" w:rsidTr="009C134A">
        <w:trPr>
          <w:trHeight w:val="19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D7" w:rsidRDefault="009469D7" w:rsidP="009469D7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пение»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7-12  лет </w:t>
            </w:r>
          </w:p>
          <w:p w:rsidR="009469D7" w:rsidRDefault="009469D7" w:rsidP="009469D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9469D7" w:rsidRDefault="009469D7" w:rsidP="009469D7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года </w:t>
            </w:r>
          </w:p>
          <w:p w:rsidR="0001317A" w:rsidRDefault="009469D7" w:rsidP="009469D7">
            <w:pPr>
              <w:ind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136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584C3E" w:rsidP="004B5C07">
            <w:pPr>
              <w:ind w:left="2"/>
            </w:pPr>
            <w:r>
              <w:rPr>
                <w:sz w:val="24"/>
                <w:szCs w:val="24"/>
              </w:rPr>
              <w:t xml:space="preserve">Программа </w:t>
            </w:r>
            <w:r w:rsidRPr="008940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Сольное пение»  помогает </w:t>
            </w:r>
            <w:r w:rsidRPr="008940E4">
              <w:rPr>
                <w:sz w:val="24"/>
                <w:szCs w:val="24"/>
              </w:rPr>
              <w:t>достичь качественного, яркого музыкального развития каждого учащегося,  развить стремление к совершенс</w:t>
            </w:r>
            <w:r w:rsidR="004B5C07">
              <w:rPr>
                <w:sz w:val="24"/>
                <w:szCs w:val="24"/>
              </w:rPr>
              <w:t>твованию и духовному обогащению.</w:t>
            </w:r>
          </w:p>
        </w:tc>
      </w:tr>
      <w:tr w:rsidR="0001317A" w:rsidTr="00DB0AEE">
        <w:trPr>
          <w:trHeight w:val="26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34633C" w:rsidP="0034633C">
            <w:pPr>
              <w:ind w:right="38"/>
              <w:rPr>
                <w:b/>
              </w:rPr>
            </w:pPr>
            <w:r w:rsidRPr="0034633C">
              <w:rPr>
                <w:b/>
              </w:rPr>
              <w:t>«Музыкальные инструменты»</w:t>
            </w:r>
          </w:p>
          <w:p w:rsidR="0034633C" w:rsidRDefault="0034633C" w:rsidP="0034633C">
            <w:pPr>
              <w:spacing w:after="4" w:line="271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9-13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  <w:p w:rsidR="0034633C" w:rsidRDefault="0034633C" w:rsidP="0034633C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   </w:t>
            </w:r>
          </w:p>
          <w:p w:rsidR="0034633C" w:rsidRDefault="0034633C" w:rsidP="0034633C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года </w:t>
            </w:r>
          </w:p>
          <w:p w:rsidR="0034633C" w:rsidRPr="0034633C" w:rsidRDefault="0034633C" w:rsidP="0034633C">
            <w:pPr>
              <w:ind w:right="3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0EB">
              <w:rPr>
                <w:rFonts w:ascii="Times New Roman" w:eastAsia="Times New Roman" w:hAnsi="Times New Roman" w:cs="Times New Roman"/>
                <w:sz w:val="24"/>
              </w:rPr>
              <w:t xml:space="preserve">Общий объем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136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DB0AEE" w:rsidP="0001317A">
            <w:pPr>
              <w:ind w:left="2" w:right="108" w:hanging="2"/>
              <w:jc w:val="both"/>
            </w:pPr>
            <w:r w:rsidRPr="00DB0AEE">
              <w:t>Основное значение в работе кружка «Музыкальные инструменты» имеет развитие музыкально слуховых представлений, чувства ритма, слухового внимания и слухового контроля.</w:t>
            </w:r>
            <w:r>
              <w:t xml:space="preserve">  Здесь дети</w:t>
            </w:r>
            <w:r w:rsidRPr="00DB0AEE">
              <w:t xml:space="preserve"> занимаются музыкой в плане общего музыкального образования, и поэтому программа составлена с таким расчетом, чтоб</w:t>
            </w:r>
            <w:r>
              <w:t>ы предоставить возможность им</w:t>
            </w:r>
            <w:r w:rsidRPr="00DB0AEE">
              <w:t xml:space="preserve"> с самыми разными музыкальными данными и способностями пройти индивидуальное обучение на различных инструментах (синтезатор, фортепиано, гитара, барабаны), приобщаясь тем самым к музыкальной культуре.</w:t>
            </w:r>
          </w:p>
        </w:tc>
      </w:tr>
      <w:tr w:rsidR="0001317A" w:rsidTr="00A21370">
        <w:trPr>
          <w:trHeight w:val="25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0C266C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131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Pr="004350B4" w:rsidRDefault="004350B4" w:rsidP="0001317A">
            <w:pPr>
              <w:ind w:right="353"/>
              <w:rPr>
                <w:b/>
              </w:rPr>
            </w:pPr>
            <w:r w:rsidRPr="004350B4">
              <w:rPr>
                <w:b/>
              </w:rPr>
              <w:t>«Добро пожаловать в мир английского языка!»</w:t>
            </w:r>
          </w:p>
          <w:p w:rsidR="004350B4" w:rsidRDefault="004350B4" w:rsidP="004350B4">
            <w:pPr>
              <w:ind w:right="353"/>
            </w:pPr>
            <w:proofErr w:type="gramStart"/>
            <w:r>
              <w:t>Возраст  обучающихся</w:t>
            </w:r>
            <w:proofErr w:type="gramEnd"/>
            <w:r>
              <w:t>: 7-8</w:t>
            </w:r>
            <w:r>
              <w:t xml:space="preserve">  лет </w:t>
            </w:r>
          </w:p>
          <w:p w:rsidR="004350B4" w:rsidRDefault="004350B4" w:rsidP="004350B4">
            <w:pPr>
              <w:ind w:right="353"/>
            </w:pPr>
            <w:r>
              <w:t xml:space="preserve">Срок реализации:    </w:t>
            </w:r>
          </w:p>
          <w:p w:rsidR="004350B4" w:rsidRDefault="004350B4" w:rsidP="004350B4">
            <w:pPr>
              <w:ind w:right="353"/>
            </w:pPr>
            <w:r>
              <w:t xml:space="preserve">1 года </w:t>
            </w:r>
          </w:p>
          <w:p w:rsidR="004350B4" w:rsidRDefault="004350B4" w:rsidP="004350B4">
            <w:pPr>
              <w:ind w:right="353"/>
            </w:pPr>
            <w:r>
              <w:t xml:space="preserve">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4350B4" w:rsidP="0001317A">
            <w:pPr>
              <w:ind w:left="2" w:right="112" w:hanging="2"/>
              <w:jc w:val="both"/>
            </w:pPr>
            <w:r w:rsidRPr="004350B4">
              <w:t xml:space="preserve">Программа обеспечивает развитие интеллектуальных </w:t>
            </w:r>
            <w:proofErr w:type="spellStart"/>
            <w:r w:rsidRPr="004350B4">
              <w:t>общеучебных</w:t>
            </w:r>
            <w:proofErr w:type="spellEnd"/>
            <w:r w:rsidRPr="004350B4">
      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      </w:r>
            <w:r>
              <w:t xml:space="preserve"> Способствует</w:t>
            </w:r>
            <w:r w:rsidRPr="004350B4">
              <w:t xml:space="preserve"> более раннему приобщению младших школьников к новому для них языковому миру и осознанию ими иностранного языка как инструмента п</w:t>
            </w:r>
            <w:r w:rsidR="00A21370">
              <w:t>ознания мира и средства общения.</w:t>
            </w:r>
          </w:p>
        </w:tc>
      </w:tr>
      <w:tr w:rsidR="0001317A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Default="00A21370" w:rsidP="0001317A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7A" w:rsidRPr="00873C12" w:rsidRDefault="00873C12" w:rsidP="0001317A">
            <w:pPr>
              <w:ind w:right="353"/>
              <w:rPr>
                <w:b/>
              </w:rPr>
            </w:pPr>
            <w:r w:rsidRPr="00873C12">
              <w:rPr>
                <w:b/>
              </w:rPr>
              <w:t>«Основы электроники»</w:t>
            </w:r>
          </w:p>
          <w:p w:rsidR="00873C12" w:rsidRDefault="00873C12" w:rsidP="00873C12">
            <w:pPr>
              <w:ind w:right="353"/>
            </w:pPr>
            <w:r>
              <w:t xml:space="preserve">Возраст обучающихся: </w:t>
            </w:r>
          </w:p>
          <w:p w:rsidR="00873C12" w:rsidRDefault="00873C12" w:rsidP="00873C12">
            <w:pPr>
              <w:ind w:right="353"/>
            </w:pPr>
            <w:r>
              <w:t>11-16</w:t>
            </w:r>
            <w:r>
              <w:t xml:space="preserve">лет </w:t>
            </w:r>
          </w:p>
          <w:p w:rsidR="00873C12" w:rsidRDefault="00873C12" w:rsidP="00873C12">
            <w:pPr>
              <w:ind w:right="353"/>
            </w:pPr>
            <w:r>
              <w:t>Срок реализации программы: 1 год Общий объем – 68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1E" w:rsidRDefault="00C8321E" w:rsidP="00C8321E">
            <w:pPr>
              <w:ind w:left="36"/>
            </w:pPr>
            <w:r>
              <w:t>Данная программа предусматривает изучение основ электронного конструирования</w:t>
            </w:r>
          </w:p>
          <w:p w:rsidR="00C8321E" w:rsidRDefault="00C8321E" w:rsidP="00C8321E">
            <w:pPr>
              <w:ind w:left="36"/>
            </w:pPr>
            <w:r>
              <w:t>обучающимися среднего школьного возраста в доступной и занимательной форме. На основе схем</w:t>
            </w:r>
          </w:p>
          <w:p w:rsidR="0001317A" w:rsidRDefault="00C8321E" w:rsidP="00C8321E">
            <w:pPr>
              <w:ind w:left="36"/>
            </w:pPr>
            <w:r>
              <w:t>простейших технических приборов дети создают собственные модели и проекты.</w:t>
            </w:r>
          </w:p>
        </w:tc>
      </w:tr>
      <w:tr w:rsidR="004C267C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4C267C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AA5F22" w:rsidP="0001317A">
            <w:pPr>
              <w:ind w:right="353"/>
              <w:rPr>
                <w:b/>
              </w:rPr>
            </w:pPr>
            <w:r>
              <w:rPr>
                <w:b/>
              </w:rPr>
              <w:t>«Столярное дело»</w:t>
            </w:r>
          </w:p>
          <w:p w:rsidR="00AA5F22" w:rsidRPr="00AA5F22" w:rsidRDefault="00AA5F22" w:rsidP="00AA5F22">
            <w:pPr>
              <w:ind w:right="353"/>
            </w:pPr>
            <w:r w:rsidRPr="00AA5F22">
              <w:t xml:space="preserve">Возраст обучающихся: </w:t>
            </w:r>
          </w:p>
          <w:p w:rsidR="00AA5F22" w:rsidRPr="00AA5F22" w:rsidRDefault="00AA5F22" w:rsidP="00AA5F22">
            <w:pPr>
              <w:ind w:right="353"/>
            </w:pPr>
            <w:r w:rsidRPr="00AA5F22">
              <w:t xml:space="preserve">11-16лет </w:t>
            </w:r>
          </w:p>
          <w:p w:rsidR="00AA5F22" w:rsidRPr="00873C12" w:rsidRDefault="00AA5F22" w:rsidP="00AA5F22">
            <w:pPr>
              <w:ind w:right="353"/>
              <w:rPr>
                <w:b/>
              </w:rPr>
            </w:pPr>
            <w:r w:rsidRPr="00AA5F22">
              <w:t xml:space="preserve">Срок реализации программы: </w:t>
            </w:r>
            <w:r w:rsidR="008F7CBF">
              <w:t>1 год  Общий объем – 68</w:t>
            </w:r>
            <w:r>
              <w:t xml:space="preserve"> 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F25D94" w:rsidP="00C8321E">
            <w:pPr>
              <w:ind w:left="36"/>
            </w:pPr>
            <w:r w:rsidRPr="00F25D94">
              <w:t>Программа способствует развитию индивидуальных творческих способностей, накоплению опыта в процессе воспитания де</w:t>
            </w:r>
            <w:r>
              <w:t xml:space="preserve">коративно-прикладного искусства. </w:t>
            </w:r>
            <w:r w:rsidRPr="00F25D94">
              <w:t>Художественны</w:t>
            </w:r>
            <w:r>
              <w:t>й ручной труд дает богатый разви</w:t>
            </w:r>
            <w:r w:rsidRPr="00F25D94">
              <w:t>вающий потенциал для детей.</w:t>
            </w:r>
          </w:p>
          <w:p w:rsidR="00F25D94" w:rsidRDefault="00F25D94" w:rsidP="00F25D94">
            <w:pPr>
              <w:ind w:left="36"/>
            </w:pPr>
            <w:r>
              <w:t>Научит</w:t>
            </w:r>
            <w:r>
              <w:t xml:space="preserve"> детей владеть различными техниками работы</w:t>
            </w:r>
          </w:p>
          <w:p w:rsidR="00F25D94" w:rsidRDefault="00F25D94" w:rsidP="00F25D94">
            <w:pPr>
              <w:ind w:left="36"/>
            </w:pPr>
            <w:r>
              <w:t>с материалами, инструментами и приспособлениями</w:t>
            </w:r>
            <w:r>
              <w:t>.</w:t>
            </w:r>
          </w:p>
        </w:tc>
      </w:tr>
      <w:tr w:rsidR="004C267C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894A3B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894A3B" w:rsidP="0001317A">
            <w:pPr>
              <w:ind w:right="353"/>
              <w:rPr>
                <w:b/>
              </w:rPr>
            </w:pPr>
            <w:r>
              <w:rPr>
                <w:b/>
              </w:rPr>
              <w:t>«Компьютерная азбука»</w:t>
            </w:r>
          </w:p>
          <w:p w:rsidR="00F23341" w:rsidRPr="00E709CE" w:rsidRDefault="00F23341" w:rsidP="00F23341">
            <w:pPr>
              <w:ind w:right="353"/>
            </w:pPr>
            <w:r w:rsidRPr="00E709CE">
              <w:t xml:space="preserve">Возраст обучающихся: </w:t>
            </w:r>
          </w:p>
          <w:p w:rsidR="00F23341" w:rsidRPr="00E709CE" w:rsidRDefault="00F23341" w:rsidP="00F23341">
            <w:pPr>
              <w:ind w:right="353"/>
            </w:pPr>
            <w:r w:rsidRPr="00E709CE">
              <w:t xml:space="preserve">9-10 </w:t>
            </w:r>
            <w:r w:rsidRPr="00E709CE">
              <w:t xml:space="preserve">лет </w:t>
            </w:r>
          </w:p>
          <w:p w:rsidR="00F23341" w:rsidRPr="00873C12" w:rsidRDefault="00F23341" w:rsidP="00F23341">
            <w:pPr>
              <w:ind w:right="353"/>
              <w:rPr>
                <w:b/>
              </w:rPr>
            </w:pPr>
            <w:r w:rsidRPr="00E709CE">
              <w:t>Срок реализации про</w:t>
            </w:r>
            <w:r w:rsidR="00465C6D" w:rsidRPr="00E709CE">
              <w:t>граммы: 1 год  Общий объем – 17</w:t>
            </w:r>
            <w:r w:rsidRPr="00E709CE">
              <w:t>часов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6D" w:rsidRPr="00465C6D" w:rsidRDefault="00465C6D" w:rsidP="00465C6D">
            <w:r>
              <w:t>Программа формирует</w:t>
            </w:r>
            <w:r w:rsidRPr="00465C6D">
              <w:t xml:space="preserve"> представления об информационной картине мира, о современных компьютерных технологиях;</w:t>
            </w:r>
          </w:p>
          <w:p w:rsidR="00465C6D" w:rsidRPr="00465C6D" w:rsidRDefault="00465C6D" w:rsidP="00465C6D">
            <w:r>
              <w:t>Знакомит</w:t>
            </w:r>
            <w:r w:rsidRPr="00465C6D">
              <w:t xml:space="preserve"> учащихся с компьютером как инструментом для работы с информацией в современном</w:t>
            </w:r>
            <w:r>
              <w:t xml:space="preserve"> информационном обществе. Подготовит</w:t>
            </w:r>
            <w:r w:rsidRPr="00465C6D">
              <w:t xml:space="preserve"> учащихся к применению компьютера в разных случаях представления информац</w:t>
            </w:r>
            <w:r>
              <w:t>ии (графика, текст, публикация).</w:t>
            </w:r>
          </w:p>
          <w:p w:rsidR="00465C6D" w:rsidRPr="00465C6D" w:rsidRDefault="00465C6D" w:rsidP="00465C6D">
            <w:pPr>
              <w:ind w:left="720"/>
            </w:pPr>
          </w:p>
          <w:p w:rsidR="004C267C" w:rsidRDefault="004C267C" w:rsidP="00C8321E">
            <w:pPr>
              <w:ind w:left="36"/>
            </w:pPr>
          </w:p>
        </w:tc>
      </w:tr>
      <w:tr w:rsidR="004C267C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7C" w:rsidRDefault="00894A3B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44" w:rsidRPr="00593D44" w:rsidRDefault="00593D44" w:rsidP="00593D44">
            <w:pPr>
              <w:ind w:right="353"/>
              <w:rPr>
                <w:b/>
              </w:rPr>
            </w:pPr>
            <w:r>
              <w:rPr>
                <w:b/>
              </w:rPr>
              <w:t>«Компьютерная графика</w:t>
            </w:r>
            <w:r w:rsidRPr="00593D44">
              <w:rPr>
                <w:b/>
              </w:rPr>
              <w:t>»</w:t>
            </w:r>
          </w:p>
          <w:p w:rsidR="00593D44" w:rsidRPr="00593D44" w:rsidRDefault="00593D44" w:rsidP="00593D44">
            <w:pPr>
              <w:ind w:right="353"/>
            </w:pPr>
            <w:r w:rsidRPr="00593D44">
              <w:t xml:space="preserve">Возраст обучающихся: </w:t>
            </w:r>
          </w:p>
          <w:p w:rsidR="00593D44" w:rsidRPr="00593D44" w:rsidRDefault="00593D44" w:rsidP="00593D44">
            <w:pPr>
              <w:ind w:right="353"/>
            </w:pPr>
            <w:r>
              <w:t>11-15</w:t>
            </w:r>
            <w:r w:rsidRPr="00593D44">
              <w:t xml:space="preserve"> лет </w:t>
            </w:r>
          </w:p>
          <w:p w:rsidR="004C267C" w:rsidRPr="00873C12" w:rsidRDefault="00593D44" w:rsidP="00593D44">
            <w:pPr>
              <w:ind w:right="353"/>
              <w:rPr>
                <w:b/>
              </w:rPr>
            </w:pPr>
            <w:r w:rsidRPr="00593D44">
              <w:t>Срок реализации пр</w:t>
            </w:r>
            <w:r>
              <w:t>ограммы: 1 год 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44" w:rsidRPr="00593D44" w:rsidRDefault="00593D44" w:rsidP="00593D44">
            <w:pPr>
              <w:ind w:left="36"/>
              <w:rPr>
                <w:b/>
                <w:i/>
              </w:rPr>
            </w:pPr>
            <w:r w:rsidRPr="00593D44">
              <w:t>Работа с компьютерной графикой - одно из самых популярных направлений использо</w:t>
            </w:r>
            <w:r w:rsidR="008F30A0">
              <w:t>вания персональных компьютеров.</w:t>
            </w:r>
            <w:r w:rsidRPr="00593D44">
              <w:t xml:space="preserve"> </w:t>
            </w:r>
            <w:r>
              <w:t xml:space="preserve"> </w:t>
            </w:r>
            <w:r w:rsidRPr="00593D44">
              <w:t xml:space="preserve"> </w:t>
            </w:r>
          </w:p>
          <w:p w:rsidR="00593D44" w:rsidRPr="00593D44" w:rsidRDefault="00593D44" w:rsidP="00593D44">
            <w:pPr>
              <w:ind w:left="36"/>
            </w:pPr>
            <w:r>
              <w:t xml:space="preserve"> </w:t>
            </w:r>
            <w:r w:rsidRPr="00593D44">
              <w:t xml:space="preserve">Графические редакторы – одни из самых популярных прикладных программ. </w:t>
            </w:r>
            <w:r>
              <w:t xml:space="preserve"> </w:t>
            </w:r>
            <w:r w:rsidRPr="00593D44">
              <w:t xml:space="preserve"> Обучающиеся приобретают навыки выполнять рисунок точками, отрезками, кругами, прямоугольниками и т.д. Пытаясь выполнить свой замысел, дети будут стремиться найти и изучить возможности графического редактора, а это в свою очередь подтолкнет их к новым творческим идеям.</w:t>
            </w:r>
          </w:p>
          <w:p w:rsidR="004C267C" w:rsidRDefault="004C267C" w:rsidP="00C8321E">
            <w:pPr>
              <w:ind w:left="36"/>
            </w:pPr>
          </w:p>
        </w:tc>
      </w:tr>
      <w:tr w:rsidR="00936E67" w:rsidTr="009C134A">
        <w:trPr>
          <w:trHeight w:val="19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Default="00936E67" w:rsidP="0001317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Default="00936E67" w:rsidP="00593D44">
            <w:pPr>
              <w:ind w:right="353"/>
              <w:rPr>
                <w:b/>
              </w:rPr>
            </w:pPr>
            <w:r>
              <w:rPr>
                <w:b/>
              </w:rPr>
              <w:t>«Финансовая грамотность»</w:t>
            </w:r>
          </w:p>
          <w:p w:rsidR="00936E67" w:rsidRPr="00593D44" w:rsidRDefault="00936E67" w:rsidP="00936E67">
            <w:pPr>
              <w:ind w:right="353"/>
            </w:pPr>
            <w:r w:rsidRPr="00593D44">
              <w:t xml:space="preserve">Возраст обучающихся: </w:t>
            </w:r>
          </w:p>
          <w:p w:rsidR="00936E67" w:rsidRPr="00593D44" w:rsidRDefault="00936E67" w:rsidP="00936E67">
            <w:pPr>
              <w:ind w:right="353"/>
            </w:pPr>
            <w:r>
              <w:t>16-17</w:t>
            </w:r>
            <w:r w:rsidRPr="00593D44">
              <w:t xml:space="preserve"> лет </w:t>
            </w:r>
          </w:p>
          <w:p w:rsidR="00936E67" w:rsidRDefault="00936E67" w:rsidP="00936E67">
            <w:pPr>
              <w:ind w:right="353"/>
              <w:rPr>
                <w:b/>
              </w:rPr>
            </w:pPr>
            <w:r w:rsidRPr="00593D44">
              <w:t>Срок реализации пр</w:t>
            </w:r>
            <w:r>
              <w:t>ограммы: 1 год  Общий объем – 34 часа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67" w:rsidRPr="00593D44" w:rsidRDefault="004B25A1" w:rsidP="00593D44">
            <w:pPr>
              <w:ind w:left="36"/>
            </w:pPr>
            <w:r w:rsidRPr="004B25A1">
              <w:t xml:space="preserve">Курс «Решение экономических задач» поддерживает изучение основного курса математики, направлен на систематизацию знаний, реализацию </w:t>
            </w:r>
            <w:proofErr w:type="spellStart"/>
            <w:r w:rsidRPr="004B25A1">
              <w:t>межпредметных</w:t>
            </w:r>
            <w:proofErr w:type="spellEnd"/>
            <w:r w:rsidRPr="004B25A1">
              <w:t xml:space="preserve"> связей, он поможет учащимся определиться с профильной дифференциацией перед поступлением с учреждения профильного образования, в высшие учебные заведения.</w:t>
            </w:r>
            <w:r w:rsidRPr="004B25A1">
              <w:br/>
              <w:t>Курс призван помочь обучающимся с любой степенью подготовленности в овладении способами деятельности, методами и приемами решения прикладных математических задач, повысить уровень математической культуры. Также  способствует развитию познавательных интересов, мышления обучающихся, умению оценить свой потенциал для дальнейшего обучения в профильном классе.</w:t>
            </w:r>
            <w:bookmarkStart w:id="0" w:name="_GoBack"/>
            <w:bookmarkEnd w:id="0"/>
          </w:p>
        </w:tc>
      </w:tr>
    </w:tbl>
    <w:p w:rsidR="00CA725F" w:rsidRDefault="00CA725F">
      <w:pPr>
        <w:spacing w:after="0"/>
        <w:ind w:left="-1702" w:right="10412"/>
      </w:pPr>
    </w:p>
    <w:p w:rsidR="00CA725F" w:rsidRDefault="001D4DC0">
      <w:pPr>
        <w:spacing w:after="0"/>
        <w:jc w:val="both"/>
      </w:pPr>
      <w:r>
        <w:t xml:space="preserve"> </w:t>
      </w:r>
    </w:p>
    <w:sectPr w:rsidR="00CA725F" w:rsidSect="00A2566B">
      <w:pgSz w:w="11906" w:h="16838"/>
      <w:pgMar w:top="568" w:right="1495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13F71DF"/>
    <w:multiLevelType w:val="hybridMultilevel"/>
    <w:tmpl w:val="8C60E514"/>
    <w:lvl w:ilvl="0" w:tplc="D4680F9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CAA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09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4C3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57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A7A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672F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33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0E8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B7FA1"/>
    <w:multiLevelType w:val="hybridMultilevel"/>
    <w:tmpl w:val="2E44545A"/>
    <w:lvl w:ilvl="0" w:tplc="8BD04A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082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FB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2330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E03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AF4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6558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8F9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C6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B20DF"/>
    <w:multiLevelType w:val="hybridMultilevel"/>
    <w:tmpl w:val="9AA2B51E"/>
    <w:lvl w:ilvl="0" w:tplc="CCE042F4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8F9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A56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57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C3E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A41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26A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003B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ECA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CC0AAE"/>
    <w:multiLevelType w:val="hybridMultilevel"/>
    <w:tmpl w:val="E862BDE2"/>
    <w:lvl w:ilvl="0" w:tplc="168A077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B2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2B2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F3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A82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435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5A8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0B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4A1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625AE0"/>
    <w:multiLevelType w:val="hybridMultilevel"/>
    <w:tmpl w:val="00BA31D8"/>
    <w:lvl w:ilvl="0" w:tplc="B0B8071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4CD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258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BF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717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291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6A3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8378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78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5F"/>
    <w:rsid w:val="0001317A"/>
    <w:rsid w:val="000C266C"/>
    <w:rsid w:val="001D4DC0"/>
    <w:rsid w:val="002C151F"/>
    <w:rsid w:val="0034633C"/>
    <w:rsid w:val="00362873"/>
    <w:rsid w:val="004350B4"/>
    <w:rsid w:val="00465C6D"/>
    <w:rsid w:val="004B25A1"/>
    <w:rsid w:val="004B5C07"/>
    <w:rsid w:val="004C267C"/>
    <w:rsid w:val="00584C3E"/>
    <w:rsid w:val="00593D44"/>
    <w:rsid w:val="005B529C"/>
    <w:rsid w:val="00845584"/>
    <w:rsid w:val="00873C12"/>
    <w:rsid w:val="00894A3B"/>
    <w:rsid w:val="008F30A0"/>
    <w:rsid w:val="008F7CBF"/>
    <w:rsid w:val="00936E67"/>
    <w:rsid w:val="009469D7"/>
    <w:rsid w:val="009C134A"/>
    <w:rsid w:val="009E30EB"/>
    <w:rsid w:val="00A21370"/>
    <w:rsid w:val="00A2566B"/>
    <w:rsid w:val="00A6561C"/>
    <w:rsid w:val="00AA5F22"/>
    <w:rsid w:val="00BF48BE"/>
    <w:rsid w:val="00C80F7D"/>
    <w:rsid w:val="00C8321E"/>
    <w:rsid w:val="00CA725F"/>
    <w:rsid w:val="00CF24E7"/>
    <w:rsid w:val="00DB0AEE"/>
    <w:rsid w:val="00E709CE"/>
    <w:rsid w:val="00EF7933"/>
    <w:rsid w:val="00F20635"/>
    <w:rsid w:val="00F23341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DEC"/>
  <w15:docId w15:val="{CB35520B-E9B1-4923-B2C9-E76FF385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6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42</cp:revision>
  <dcterms:created xsi:type="dcterms:W3CDTF">2021-02-01T10:40:00Z</dcterms:created>
  <dcterms:modified xsi:type="dcterms:W3CDTF">2021-02-01T12:19:00Z</dcterms:modified>
</cp:coreProperties>
</file>