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right"/>
        <w:tblInd w:w="0" w:type="dxa"/>
        <w:tblLayout w:type="fixed"/>
        <w:tblLook w:val="01E0" w:firstRow="1" w:lastRow="1" w:firstColumn="1" w:lastColumn="1" w:noHBand="0" w:noVBand="0"/>
      </w:tblPr>
      <w:tblGrid>
        <w:gridCol w:w="5710"/>
      </w:tblGrid>
      <w:tr w:rsidR="00D4733F" w:rsidTr="00D4733F">
        <w:trPr>
          <w:trHeight w:val="818"/>
          <w:jc w:val="right"/>
        </w:trPr>
        <w:tc>
          <w:tcPr>
            <w:tcW w:w="5710" w:type="dxa"/>
          </w:tcPr>
          <w:p w:rsidR="00D4733F" w:rsidRPr="00D4733F" w:rsidRDefault="00D4733F" w:rsidP="00D4733F">
            <w:pPr>
              <w:pStyle w:val="TableParagraph"/>
              <w:spacing w:line="246" w:lineRule="exact"/>
              <w:ind w:left="1932"/>
              <w:rPr>
                <w:lang w:val="ru-RU"/>
              </w:rPr>
            </w:pPr>
            <w:r w:rsidRPr="00D4733F">
              <w:rPr>
                <w:lang w:val="ru-RU"/>
              </w:rPr>
              <w:t>УТВЕРЖДЕНО</w:t>
            </w:r>
          </w:p>
          <w:p w:rsidR="00D4733F" w:rsidRPr="00D4733F" w:rsidRDefault="00D4733F" w:rsidP="00D4733F">
            <w:pPr>
              <w:pStyle w:val="TableParagraph"/>
              <w:spacing w:line="275" w:lineRule="exact"/>
              <w:ind w:left="1932"/>
              <w:rPr>
                <w:sz w:val="24"/>
                <w:lang w:val="ru-RU"/>
              </w:rPr>
            </w:pPr>
            <w:r w:rsidRPr="00D4733F">
              <w:rPr>
                <w:sz w:val="24"/>
                <w:lang w:val="ru-RU"/>
              </w:rPr>
              <w:t>Приказом</w:t>
            </w:r>
            <w:r w:rsidRPr="00D4733F">
              <w:rPr>
                <w:spacing w:val="-1"/>
                <w:sz w:val="24"/>
                <w:lang w:val="ru-RU"/>
              </w:rPr>
              <w:t xml:space="preserve"> </w:t>
            </w:r>
            <w:r w:rsidRPr="00D4733F">
              <w:rPr>
                <w:sz w:val="24"/>
                <w:lang w:val="ru-RU"/>
              </w:rPr>
              <w:t>от</w:t>
            </w:r>
            <w:r w:rsidRPr="00D4733F">
              <w:rPr>
                <w:spacing w:val="-1"/>
                <w:sz w:val="24"/>
                <w:lang w:val="ru-RU"/>
              </w:rPr>
              <w:t xml:space="preserve"> </w:t>
            </w:r>
            <w:r w:rsidRPr="00D4733F">
              <w:rPr>
                <w:sz w:val="24"/>
                <w:lang w:val="ru-RU"/>
              </w:rPr>
              <w:t>____________________</w:t>
            </w:r>
          </w:p>
          <w:p w:rsidR="00D4733F" w:rsidRPr="00D4733F" w:rsidRDefault="00D4733F" w:rsidP="00D4733F">
            <w:pPr>
              <w:pStyle w:val="TableParagraph"/>
              <w:tabs>
                <w:tab w:val="left" w:pos="4120"/>
              </w:tabs>
              <w:spacing w:before="3" w:line="275" w:lineRule="exact"/>
              <w:ind w:left="1937"/>
              <w:rPr>
                <w:sz w:val="24"/>
                <w:lang w:val="ru-RU"/>
              </w:rPr>
            </w:pPr>
            <w:r w:rsidRPr="00D4733F">
              <w:rPr>
                <w:sz w:val="24"/>
                <w:lang w:val="ru-RU"/>
              </w:rPr>
              <w:t>Директор      ____</w:t>
            </w:r>
            <w:r w:rsidRPr="00D4733F">
              <w:rPr>
                <w:sz w:val="24"/>
                <w:u w:val="single"/>
                <w:lang w:val="ru-RU"/>
              </w:rPr>
              <w:tab/>
            </w:r>
            <w:r w:rsidRPr="00D4733F">
              <w:rPr>
                <w:sz w:val="24"/>
                <w:lang w:val="ru-RU"/>
              </w:rPr>
              <w:t xml:space="preserve"> Н.А. Зимина</w:t>
            </w:r>
          </w:p>
        </w:tc>
      </w:tr>
    </w:tbl>
    <w:p w:rsidR="00D4733F" w:rsidRDefault="00D4733F" w:rsidP="00FF2B90">
      <w:pPr>
        <w:jc w:val="center"/>
        <w:rPr>
          <w:b/>
          <w:sz w:val="24"/>
        </w:rPr>
      </w:pPr>
    </w:p>
    <w:p w:rsidR="00FF2B90" w:rsidRPr="00FF2B90" w:rsidRDefault="00FF2B90" w:rsidP="00FF2B90">
      <w:pPr>
        <w:jc w:val="center"/>
        <w:rPr>
          <w:sz w:val="24"/>
          <w:szCs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(дорожная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карта)</w:t>
      </w:r>
    </w:p>
    <w:p w:rsidR="009C47EE" w:rsidRDefault="00FF2B90" w:rsidP="009C47EE">
      <w:pPr>
        <w:jc w:val="center"/>
        <w:rPr>
          <w:b/>
          <w:sz w:val="24"/>
          <w:szCs w:val="24"/>
        </w:rPr>
      </w:pPr>
      <w:r w:rsidRPr="009C47EE">
        <w:rPr>
          <w:b/>
          <w:sz w:val="24"/>
          <w:szCs w:val="24"/>
        </w:rPr>
        <w:t xml:space="preserve">по преодолению </w:t>
      </w:r>
      <w:r w:rsidR="00D4733F">
        <w:rPr>
          <w:b/>
          <w:sz w:val="24"/>
          <w:szCs w:val="24"/>
        </w:rPr>
        <w:t xml:space="preserve">учебной </w:t>
      </w:r>
      <w:r w:rsidRPr="009C47EE">
        <w:rPr>
          <w:b/>
          <w:sz w:val="24"/>
          <w:szCs w:val="24"/>
        </w:rPr>
        <w:t>неуспешности обучающихся</w:t>
      </w:r>
      <w:r w:rsidR="00F90127">
        <w:rPr>
          <w:b/>
          <w:sz w:val="24"/>
          <w:szCs w:val="24"/>
        </w:rPr>
        <w:t xml:space="preserve"> МОУ БСОШ №</w:t>
      </w:r>
      <w:bookmarkStart w:id="0" w:name="_GoBack"/>
      <w:bookmarkEnd w:id="0"/>
      <w:r w:rsidR="00F90127">
        <w:rPr>
          <w:b/>
          <w:sz w:val="24"/>
          <w:szCs w:val="24"/>
        </w:rPr>
        <w:t xml:space="preserve">2 </w:t>
      </w:r>
      <w:r w:rsidR="00F90127" w:rsidRPr="009C47EE">
        <w:rPr>
          <w:b/>
          <w:sz w:val="24"/>
          <w:szCs w:val="24"/>
        </w:rPr>
        <w:t>на</w:t>
      </w:r>
      <w:r w:rsidRPr="009C47EE">
        <w:rPr>
          <w:b/>
          <w:sz w:val="24"/>
          <w:szCs w:val="24"/>
        </w:rPr>
        <w:t xml:space="preserve"> 2023/2024 учебный год</w:t>
      </w:r>
    </w:p>
    <w:p w:rsidR="009C47EE" w:rsidRPr="009C47EE" w:rsidRDefault="009C47EE" w:rsidP="009C47EE">
      <w:pPr>
        <w:jc w:val="center"/>
        <w:rPr>
          <w:b/>
          <w:sz w:val="24"/>
          <w:szCs w:val="24"/>
        </w:rPr>
      </w:pPr>
    </w:p>
    <w:p w:rsidR="00FF2B90" w:rsidRPr="009C47EE" w:rsidRDefault="00FF2B90" w:rsidP="009C47EE">
      <w:pPr>
        <w:rPr>
          <w:sz w:val="24"/>
          <w:szCs w:val="24"/>
        </w:rPr>
      </w:pPr>
      <w:r w:rsidRPr="00A12C36">
        <w:rPr>
          <w:sz w:val="24"/>
          <w:szCs w:val="24"/>
        </w:rPr>
        <w:t>Цель: ликвидация учебных дефицитов, снижение доли обучающихся с рисками учебной неуспешности</w:t>
      </w:r>
      <w:r w:rsidR="009C47EE">
        <w:rPr>
          <w:sz w:val="24"/>
          <w:szCs w:val="24"/>
        </w:rPr>
        <w:t>.</w:t>
      </w:r>
    </w:p>
    <w:p w:rsidR="00FF2B90" w:rsidRDefault="00FF2B90" w:rsidP="00FF2B90">
      <w:pPr>
        <w:rPr>
          <w:sz w:val="24"/>
          <w:szCs w:val="24"/>
        </w:rPr>
      </w:pPr>
    </w:p>
    <w:tbl>
      <w:tblPr>
        <w:tblStyle w:val="TableNormal"/>
        <w:tblW w:w="10916" w:type="dxa"/>
        <w:tblInd w:w="-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67"/>
        <w:gridCol w:w="1934"/>
        <w:gridCol w:w="1418"/>
        <w:gridCol w:w="2176"/>
        <w:gridCol w:w="1995"/>
      </w:tblGrid>
      <w:tr w:rsidR="00FF2B90" w:rsidRPr="00A12C36" w:rsidTr="009C47EE">
        <w:trPr>
          <w:cantSplit/>
          <w:trHeight w:val="279"/>
        </w:trPr>
        <w:tc>
          <w:tcPr>
            <w:tcW w:w="426" w:type="dxa"/>
          </w:tcPr>
          <w:p w:rsidR="00FF2B90" w:rsidRPr="00A12C36" w:rsidRDefault="00FF2B90" w:rsidP="006E50C0">
            <w:pPr>
              <w:jc w:val="center"/>
              <w:rPr>
                <w:b/>
                <w:sz w:val="20"/>
                <w:szCs w:val="20"/>
              </w:rPr>
            </w:pPr>
            <w:r w:rsidRPr="00A12C3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67" w:type="dxa"/>
          </w:tcPr>
          <w:p w:rsidR="00FF2B90" w:rsidRPr="00A12C36" w:rsidRDefault="00FF2B90" w:rsidP="006E50C0">
            <w:pPr>
              <w:jc w:val="center"/>
              <w:rPr>
                <w:b/>
                <w:sz w:val="20"/>
                <w:szCs w:val="20"/>
              </w:rPr>
            </w:pPr>
            <w:r w:rsidRPr="00A12C36">
              <w:rPr>
                <w:b/>
                <w:sz w:val="20"/>
                <w:szCs w:val="20"/>
              </w:rPr>
              <w:t>Перечень мероприятий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jc w:val="center"/>
              <w:rPr>
                <w:b/>
                <w:sz w:val="20"/>
                <w:szCs w:val="20"/>
              </w:rPr>
            </w:pPr>
            <w:r w:rsidRPr="00A12C36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1418" w:type="dxa"/>
          </w:tcPr>
          <w:p w:rsidR="00FF2B90" w:rsidRPr="00A12C36" w:rsidRDefault="00FF2B90" w:rsidP="006E50C0">
            <w:pPr>
              <w:jc w:val="center"/>
              <w:rPr>
                <w:b/>
                <w:sz w:val="20"/>
                <w:szCs w:val="20"/>
              </w:rPr>
            </w:pPr>
            <w:r w:rsidRPr="00A12C36">
              <w:rPr>
                <w:b/>
                <w:sz w:val="20"/>
                <w:szCs w:val="20"/>
              </w:rPr>
              <w:t>Состав участников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jc w:val="center"/>
              <w:rPr>
                <w:b/>
                <w:sz w:val="20"/>
                <w:szCs w:val="20"/>
              </w:rPr>
            </w:pPr>
            <w:r w:rsidRPr="00A12C36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995" w:type="dxa"/>
          </w:tcPr>
          <w:p w:rsidR="00FF2B90" w:rsidRPr="00A12C36" w:rsidRDefault="00FF2B90" w:rsidP="006E50C0">
            <w:pPr>
              <w:jc w:val="center"/>
              <w:rPr>
                <w:b/>
                <w:sz w:val="20"/>
                <w:szCs w:val="20"/>
              </w:rPr>
            </w:pPr>
            <w:r w:rsidRPr="00A12C36">
              <w:rPr>
                <w:b/>
                <w:sz w:val="20"/>
                <w:szCs w:val="20"/>
              </w:rPr>
              <w:t>Прогнозируемый результат</w:t>
            </w:r>
          </w:p>
        </w:tc>
      </w:tr>
      <w:tr w:rsidR="00FF2B90" w:rsidRPr="00A12C36" w:rsidTr="009C47EE">
        <w:trPr>
          <w:cantSplit/>
          <w:trHeight w:val="830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Разработка дорожной карты по преодолению учебной неуспешности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Август 2023</w:t>
            </w:r>
          </w:p>
        </w:tc>
        <w:tc>
          <w:tcPr>
            <w:tcW w:w="1418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Преодоление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учебной неуспешности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обучающихся группы риска</w:t>
            </w:r>
          </w:p>
        </w:tc>
      </w:tr>
      <w:tr w:rsidR="00FF2B90" w:rsidRPr="00A12C36" w:rsidTr="009C47EE">
        <w:trPr>
          <w:cantSplit/>
          <w:trHeight w:val="830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2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Выявление группы обучающихся,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имеющих риски учебной    неуспешности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Сентябрь 2023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Зам. директора по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УВР, классные руководители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Список обучающихся</w:t>
            </w:r>
          </w:p>
        </w:tc>
      </w:tr>
      <w:tr w:rsidR="00FF2B90" w:rsidRPr="00A12C36" w:rsidTr="009C47EE">
        <w:trPr>
          <w:cantSplit/>
          <w:trHeight w:val="1005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Разработка учителями индивидуальных планов по преодолению учебных дефицитов (при выявлении обучающихся, имеющих риски учебной</w:t>
            </w:r>
            <w:r w:rsidR="009C47EE">
              <w:rPr>
                <w:sz w:val="24"/>
                <w:szCs w:val="24"/>
                <w:lang w:val="ru-RU"/>
              </w:rPr>
              <w:t xml:space="preserve"> </w:t>
            </w:r>
            <w:r w:rsidRPr="00FF2B90">
              <w:rPr>
                <w:sz w:val="24"/>
                <w:szCs w:val="24"/>
                <w:lang w:val="ru-RU"/>
              </w:rPr>
              <w:t>неуспешности)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Сентябрь 2023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Учителя- предметники, учителя начальных  классов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Организация индивидуальной работы с обучающимися</w:t>
            </w:r>
          </w:p>
        </w:tc>
      </w:tr>
      <w:tr w:rsidR="00FF2B90" w:rsidRPr="00A12C36" w:rsidTr="009C47EE">
        <w:trPr>
          <w:cantSplit/>
          <w:trHeight w:val="273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Проведение входного контроля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Сентябрь 2023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Учителя- предметники,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Анализ проблемных зон. Корректировка индивидуальных планов</w:t>
            </w:r>
          </w:p>
        </w:tc>
      </w:tr>
      <w:tr w:rsidR="00FF2B90" w:rsidRPr="00A12C36" w:rsidTr="009C47EE">
        <w:trPr>
          <w:cantSplit/>
          <w:trHeight w:val="1377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Организация индивидуальных консультаций по предметам для преодоления учебных дефицитов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Зам. директора по УВР, учителя- предметники, учителя начальных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классов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Преодоление учебных дефицитов, ведение журнала индивидуальных консультаций</w:t>
            </w:r>
          </w:p>
        </w:tc>
      </w:tr>
      <w:tr w:rsidR="00FF2B90" w:rsidRPr="00A12C36" w:rsidTr="009C47EE">
        <w:trPr>
          <w:cantSplit/>
          <w:trHeight w:val="830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6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Составление графика повышения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квалификации педагогических  работников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Сентябрь 2023</w:t>
            </w:r>
          </w:p>
        </w:tc>
        <w:tc>
          <w:tcPr>
            <w:tcW w:w="1418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Выполнение плана повышения квалификации</w:t>
            </w:r>
          </w:p>
        </w:tc>
      </w:tr>
      <w:tr w:rsidR="00FF2B90" w:rsidRPr="00A12C36" w:rsidTr="009C47EE">
        <w:trPr>
          <w:cantSplit/>
          <w:trHeight w:val="1382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Деятельность службы сопровождения по оказанию помощи обучающимся с рисками учебной неуспешности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Зам. директора по УВР, педагог- психолог, соц.</w:t>
            </w:r>
          </w:p>
          <w:p w:rsidR="00FF2B90" w:rsidRPr="00A12C36" w:rsidRDefault="009C47EE" w:rsidP="006E5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учителя-л</w:t>
            </w:r>
            <w:r w:rsidR="00FF2B90" w:rsidRPr="00A12C36">
              <w:rPr>
                <w:sz w:val="24"/>
                <w:szCs w:val="24"/>
              </w:rPr>
              <w:t>огопеды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Оказание помощи обучающимся с рисками учебной неуспешности</w:t>
            </w:r>
          </w:p>
        </w:tc>
      </w:tr>
      <w:tr w:rsidR="00FF2B90" w:rsidRPr="00A12C36" w:rsidTr="009C47EE">
        <w:trPr>
          <w:cantSplit/>
          <w:trHeight w:val="1382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8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Анализ индивидуальных планов работы педагогов по преодолению учебных дефицитов, коррекция (при необходимости)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418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Преодоление учебной неуспешности обучающихся, организация индивидуальной работы с обучающимися, имеющими пробелы в знаниях и испытывающими трудности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в обучении</w:t>
            </w:r>
          </w:p>
        </w:tc>
      </w:tr>
      <w:tr w:rsidR="00FF2B90" w:rsidRPr="00A12C36" w:rsidTr="009C47EE">
        <w:trPr>
          <w:cantSplit/>
          <w:trHeight w:val="1382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9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Посещение администрацией уроков и занятий внеурочной деятельности с целью контроля       деятельности учителя с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обучающимися с рисками учебной неуспешности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Преодоление учебной неуспешности обучающихся, организация индивидуальной работы с обучающимися, имеющими пробелы в знаниях и испытывающими трудности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в обучении</w:t>
            </w:r>
          </w:p>
        </w:tc>
      </w:tr>
      <w:tr w:rsidR="00FF2B90" w:rsidRPr="00A12C36" w:rsidTr="009C47EE">
        <w:trPr>
          <w:cantSplit/>
          <w:trHeight w:val="552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10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Организация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дифференцированного обучения на уроках и занятиях внеурочной деятельности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В течение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Учителя-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предметники, учителя начальных классов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Преодоление учебной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неуспешности обучающихся, организация индивидуальной работы с обучающимися, имеющими пробелы в знаниях и испытывающими трудности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в обучении</w:t>
            </w:r>
          </w:p>
        </w:tc>
      </w:tr>
      <w:tr w:rsidR="00FF2B90" w:rsidRPr="00A12C36" w:rsidTr="009C47EE">
        <w:trPr>
          <w:cantSplit/>
          <w:trHeight w:val="1103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Контроль объективности выставления четвертных отметок обучающимся, имеющим учебные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дефициты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1418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Объективность выставления четвертных отметок</w:t>
            </w:r>
          </w:p>
        </w:tc>
      </w:tr>
      <w:tr w:rsidR="00FF2B90" w:rsidRPr="00A12C36" w:rsidTr="009C47EE">
        <w:trPr>
          <w:cantSplit/>
          <w:trHeight w:val="1104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12</w:t>
            </w:r>
          </w:p>
        </w:tc>
        <w:tc>
          <w:tcPr>
            <w:tcW w:w="2967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Проведение оценочных процедур</w:t>
            </w:r>
          </w:p>
        </w:tc>
        <w:tc>
          <w:tcPr>
            <w:tcW w:w="1934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В соответствии с Графиком оценочных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1418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Корректировка группы обучающихся с неблагоприятной оценочной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ситуацией</w:t>
            </w:r>
          </w:p>
        </w:tc>
      </w:tr>
      <w:tr w:rsidR="00FF2B90" w:rsidRPr="00A12C36" w:rsidTr="009C47EE">
        <w:trPr>
          <w:cantSplit/>
          <w:trHeight w:val="1382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13</w:t>
            </w:r>
          </w:p>
        </w:tc>
        <w:tc>
          <w:tcPr>
            <w:tcW w:w="2967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Психолого-педагогический консилиум</w:t>
            </w:r>
          </w:p>
        </w:tc>
        <w:tc>
          <w:tcPr>
            <w:tcW w:w="1934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В соответствии с планом ППК</w:t>
            </w:r>
          </w:p>
        </w:tc>
        <w:tc>
          <w:tcPr>
            <w:tcW w:w="1418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Председатель ППК, члены ППК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Председатель ППК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Протоколы заседаний консилиума. Работа с обучающимися, которым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требуется психолого- педагогическая поддержка</w:t>
            </w:r>
          </w:p>
        </w:tc>
      </w:tr>
      <w:tr w:rsidR="00FF2B90" w:rsidRPr="00A12C36" w:rsidTr="009C47EE">
        <w:trPr>
          <w:cantSplit/>
          <w:trHeight w:val="1656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14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Профориентационные мероприятия для обучающихся, имеющих проблемы с успеваемостью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Зам. директора по ВР, соц. педагог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Помощь в выборе дальнейшего образовательного маршрута для обучающихся,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испытывающих трудности в обучении</w:t>
            </w:r>
          </w:p>
        </w:tc>
      </w:tr>
      <w:tr w:rsidR="00FF2B90" w:rsidRPr="00A12C36" w:rsidTr="009C47EE">
        <w:trPr>
          <w:cantSplit/>
          <w:trHeight w:val="827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15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Мониторинг по выявлению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группы обучающихся, имеющих риски учебной неуспешности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На конец каждой четверти</w:t>
            </w:r>
          </w:p>
        </w:tc>
        <w:tc>
          <w:tcPr>
            <w:tcW w:w="1418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Организация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индивидуальной работы с обучающимися</w:t>
            </w:r>
          </w:p>
        </w:tc>
      </w:tr>
      <w:tr w:rsidR="00FF2B90" w:rsidRPr="00A12C36" w:rsidTr="009C47EE">
        <w:trPr>
          <w:cantSplit/>
          <w:trHeight w:val="1377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16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Производственные совещания по результатам четверти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Зам. директора по УВР, педагоги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Анализ образовательных результатов, выявление группы обучающихся с риском учебной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неуспешности</w:t>
            </w:r>
          </w:p>
        </w:tc>
      </w:tr>
      <w:tr w:rsidR="00FF2B90" w:rsidRPr="00A12C36" w:rsidTr="009C47EE">
        <w:trPr>
          <w:cantSplit/>
          <w:trHeight w:val="277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17</w:t>
            </w:r>
          </w:p>
        </w:tc>
        <w:tc>
          <w:tcPr>
            <w:tcW w:w="2967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Малый педагогический совет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Зам. директора по УВР, педагоги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Анализ деятельности с обучающимися группы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риска, ее результатов</w:t>
            </w:r>
          </w:p>
        </w:tc>
      </w:tr>
      <w:tr w:rsidR="00FF2B90" w:rsidRPr="00A12C36" w:rsidTr="009C47EE">
        <w:trPr>
          <w:cantSplit/>
          <w:trHeight w:val="1104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18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Беседы с обучающимися, имеющими учебные дефициты и их родителями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(законными представителями)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Зам. директора по УВР, классные руководители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Работа с родителями (законными представителями)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обучающихся</w:t>
            </w:r>
          </w:p>
        </w:tc>
      </w:tr>
      <w:tr w:rsidR="00FF2B90" w:rsidRPr="00A12C36" w:rsidTr="009C47EE">
        <w:trPr>
          <w:cantSplit/>
          <w:trHeight w:val="830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967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Проведение годовых контрольных работ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Апрель-май 2023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Зам. директора по УВР, учителя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Анализ успеваемости</w:t>
            </w:r>
          </w:p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обучающихся с риском учебной неуспешности</w:t>
            </w:r>
          </w:p>
        </w:tc>
      </w:tr>
      <w:tr w:rsidR="00FF2B90" w:rsidRPr="00A12C36" w:rsidTr="009C47EE">
        <w:trPr>
          <w:cantSplit/>
          <w:trHeight w:val="1382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20</w:t>
            </w:r>
          </w:p>
        </w:tc>
        <w:tc>
          <w:tcPr>
            <w:tcW w:w="2967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Промежуточная аттестация обучающихся 2-9 классов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Май 2023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Зам. директора по УВР, учителя- предметники,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 xml:space="preserve">Анализ образовательных результатов, выявление </w:t>
            </w:r>
            <w:r w:rsidR="009C47EE" w:rsidRPr="00FF2B90">
              <w:rPr>
                <w:sz w:val="24"/>
                <w:szCs w:val="24"/>
                <w:lang w:val="ru-RU"/>
              </w:rPr>
              <w:t>групп,</w:t>
            </w:r>
            <w:r w:rsidRPr="00FF2B90">
              <w:rPr>
                <w:sz w:val="24"/>
                <w:szCs w:val="24"/>
                <w:lang w:val="ru-RU"/>
              </w:rPr>
              <w:t xml:space="preserve"> обучающихся с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рисками учебной неуспешности</w:t>
            </w:r>
          </w:p>
        </w:tc>
      </w:tr>
      <w:tr w:rsidR="00FF2B90" w:rsidRPr="00A12C36" w:rsidTr="009C47EE">
        <w:trPr>
          <w:cantSplit/>
          <w:trHeight w:val="1505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21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Организация информирования родителей (законных представителей) обучающихся об успеваемости, рассылка уведомлений родителям (законным представителям) обучающихся, имеющим учебные дефициты по результатам учебного года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По итогам каждой четверти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Зам. директора по ВР,классные руководители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Работа с родителями (законными представителями) обучающихся</w:t>
            </w:r>
          </w:p>
        </w:tc>
      </w:tr>
      <w:tr w:rsidR="00FF2B90" w:rsidRPr="00A12C36" w:rsidTr="009C47EE">
        <w:trPr>
          <w:cantSplit/>
          <w:trHeight w:val="1377"/>
        </w:trPr>
        <w:tc>
          <w:tcPr>
            <w:tcW w:w="42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22</w:t>
            </w:r>
          </w:p>
        </w:tc>
        <w:tc>
          <w:tcPr>
            <w:tcW w:w="2967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Педагогический совет по результатам учебного года</w:t>
            </w:r>
          </w:p>
        </w:tc>
        <w:tc>
          <w:tcPr>
            <w:tcW w:w="1934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Июнь 2024</w:t>
            </w:r>
          </w:p>
        </w:tc>
        <w:tc>
          <w:tcPr>
            <w:tcW w:w="1418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Зам. директора по УВР, педагоги</w:t>
            </w:r>
          </w:p>
        </w:tc>
        <w:tc>
          <w:tcPr>
            <w:tcW w:w="2176" w:type="dxa"/>
          </w:tcPr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95" w:type="dxa"/>
          </w:tcPr>
          <w:p w:rsidR="00FF2B90" w:rsidRPr="00FF2B90" w:rsidRDefault="00FF2B90" w:rsidP="006E50C0">
            <w:pPr>
              <w:rPr>
                <w:sz w:val="24"/>
                <w:szCs w:val="24"/>
                <w:lang w:val="ru-RU"/>
              </w:rPr>
            </w:pPr>
            <w:r w:rsidRPr="00FF2B90">
              <w:rPr>
                <w:sz w:val="24"/>
                <w:szCs w:val="24"/>
                <w:lang w:val="ru-RU"/>
              </w:rPr>
              <w:t>Анализ деятельности с обучающимися группы риска, ее результатов, прогноз на следующий</w:t>
            </w:r>
          </w:p>
          <w:p w:rsidR="00FF2B90" w:rsidRPr="00A12C36" w:rsidRDefault="00FF2B90" w:rsidP="006E50C0">
            <w:pPr>
              <w:rPr>
                <w:sz w:val="24"/>
                <w:szCs w:val="24"/>
              </w:rPr>
            </w:pPr>
            <w:r w:rsidRPr="00A12C36">
              <w:rPr>
                <w:sz w:val="24"/>
                <w:szCs w:val="24"/>
              </w:rPr>
              <w:t>учебный год</w:t>
            </w:r>
          </w:p>
        </w:tc>
      </w:tr>
    </w:tbl>
    <w:p w:rsidR="00FF2B90" w:rsidRPr="00A12C36" w:rsidRDefault="00FF2B90" w:rsidP="00FF2B90">
      <w:pPr>
        <w:rPr>
          <w:sz w:val="24"/>
          <w:szCs w:val="24"/>
        </w:rPr>
      </w:pPr>
    </w:p>
    <w:p w:rsidR="002C50C3" w:rsidRDefault="002C50C3"/>
    <w:sectPr w:rsidR="002C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B1" w:rsidRDefault="00E91FB1" w:rsidP="00FF2B90">
      <w:r>
        <w:separator/>
      </w:r>
    </w:p>
  </w:endnote>
  <w:endnote w:type="continuationSeparator" w:id="0">
    <w:p w:rsidR="00E91FB1" w:rsidRDefault="00E91FB1" w:rsidP="00FF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B1" w:rsidRDefault="00E91FB1" w:rsidP="00FF2B90">
      <w:r>
        <w:separator/>
      </w:r>
    </w:p>
  </w:footnote>
  <w:footnote w:type="continuationSeparator" w:id="0">
    <w:p w:rsidR="00E91FB1" w:rsidRDefault="00E91FB1" w:rsidP="00FF2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8"/>
    <w:rsid w:val="002C50C3"/>
    <w:rsid w:val="00595AF6"/>
    <w:rsid w:val="007333A8"/>
    <w:rsid w:val="009C47EE"/>
    <w:rsid w:val="00D4733F"/>
    <w:rsid w:val="00E91FB1"/>
    <w:rsid w:val="00F90127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05E4"/>
  <w15:chartTrackingRefBased/>
  <w15:docId w15:val="{1A19CB57-5583-4056-9448-A1FF5320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2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F2B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F2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B90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F2B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2B90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FF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733F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2023-11-28T06:29:00Z</dcterms:created>
  <dcterms:modified xsi:type="dcterms:W3CDTF">2023-11-28T06:55:00Z</dcterms:modified>
</cp:coreProperties>
</file>